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Škola: Mate</w:t>
      </w:r>
      <w:r>
        <w:rPr>
          <w:rFonts w:ascii="Calibri" w:hAnsi="Calibri" w:cs="Calibri" w:eastAsia="Calibri"/>
          <w:color w:val="auto"/>
          <w:spacing w:val="0"/>
          <w:position w:val="0"/>
          <w:sz w:val="22"/>
          <w:shd w:fill="auto" w:val="clear"/>
        </w:rPr>
        <w:t xml:space="preserve">řská škola, Liberec, Dětská 461,příspěvková organizace </w:t>
      </w:r>
    </w:p>
    <w:p>
      <w:pPr>
        <w:spacing w:before="0" w:after="200" w:line="276"/>
        <w:ind w:right="0" w:left="0" w:firstLine="0"/>
        <w:jc w:val="center"/>
        <w:rPr>
          <w:rFonts w:ascii="Calibri" w:hAnsi="Calibri" w:cs="Calibri" w:eastAsia="Calibri"/>
          <w:b/>
          <w:color w:val="auto"/>
          <w:spacing w:val="0"/>
          <w:position w:val="0"/>
          <w:sz w:val="36"/>
          <w:shd w:fill="auto" w:val="clear"/>
        </w:rPr>
      </w:pPr>
    </w:p>
    <w:p>
      <w:pPr>
        <w:spacing w:before="0" w:after="200" w:line="276"/>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Sm</w:t>
      </w:r>
      <w:r>
        <w:rPr>
          <w:rFonts w:ascii="Calibri" w:hAnsi="Calibri" w:cs="Calibri" w:eastAsia="Calibri"/>
          <w:b/>
          <w:color w:val="auto"/>
          <w:spacing w:val="0"/>
          <w:position w:val="0"/>
          <w:sz w:val="36"/>
          <w:shd w:fill="auto" w:val="clear"/>
        </w:rPr>
        <w:t xml:space="preserve">ěrnice pro přijímání dětí do mateřské školy</w:t>
      </w:r>
    </w:p>
    <w:p>
      <w:pPr>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w:t>
      </w:r>
    </w:p>
    <w:p>
      <w:pPr>
        <w:spacing w:before="0" w:after="20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w:t>
      </w:r>
      <w:r>
        <w:rPr>
          <w:rFonts w:ascii="Calibri" w:hAnsi="Calibri" w:cs="Calibri" w:eastAsia="Calibri"/>
          <w:b/>
          <w:color w:val="auto"/>
          <w:spacing w:val="0"/>
          <w:position w:val="0"/>
          <w:sz w:val="24"/>
          <w:shd w:fill="auto" w:val="clear"/>
        </w:rPr>
        <w:t xml:space="preserve">řijímání k předškolnímu vzdělávání</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p</w:t>
      </w:r>
      <w:r>
        <w:rPr>
          <w:rFonts w:ascii="Calibri" w:hAnsi="Calibri" w:cs="Calibri" w:eastAsia="Calibri"/>
          <w:color w:val="auto"/>
          <w:spacing w:val="0"/>
          <w:position w:val="0"/>
          <w:sz w:val="22"/>
          <w:shd w:fill="auto" w:val="clear"/>
        </w:rPr>
        <w:t xml:space="preserve">řijetí dítěte do Mateřské školy , LIberec, Dětská 461, příspěvková organizace, rozhoduje ředitel/ka</w:t>
      </w:r>
      <w:r>
        <w:rPr>
          <w:rFonts w:ascii="Calibri" w:hAnsi="Calibri" w:cs="Calibri" w:eastAsia="Calibri"/>
          <w:color w:val="FF0000"/>
          <w:spacing w:val="0"/>
          <w:position w:val="0"/>
          <w:sz w:val="22"/>
          <w:shd w:fill="auto" w:val="clear"/>
        </w:rPr>
        <w:t xml:space="preserve"> </w:t>
      </w:r>
      <w:r>
        <w:rPr>
          <w:rFonts w:ascii="Calibri" w:hAnsi="Calibri" w:cs="Calibri" w:eastAsia="Calibri"/>
          <w:color w:val="auto"/>
          <w:spacing w:val="0"/>
          <w:position w:val="0"/>
          <w:sz w:val="22"/>
          <w:shd w:fill="auto" w:val="clear"/>
        </w:rPr>
        <w:t xml:space="preserve">školy dle § 34 Zákona č. 561/2004 Sb. o předškolním, základním, středním, vyšším odborném a jiném vzdělávání (dále jen školský zákon) rozhodnutím vydaným ve správním řízení podle zákona 500/2004 Sb., Správní řád. Odvolacím orgánem je Krajský úřad Libereckého kraje. Odvolání podává zákonný zástupce prostřednictvím mateřské školy, která rozhodla o nepřijetí či přijetí dítěte k předškolnímu vzdělávání.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Zápis do mate</w:t>
      </w:r>
      <w:r>
        <w:rPr>
          <w:rFonts w:ascii="Calibri" w:hAnsi="Calibri" w:cs="Calibri" w:eastAsia="Calibri"/>
          <w:color w:val="auto"/>
          <w:spacing w:val="0"/>
          <w:position w:val="0"/>
          <w:sz w:val="22"/>
          <w:shd w:fill="auto" w:val="clear"/>
        </w:rPr>
        <w:t xml:space="preserve">řské školy se dle § 34 ods. 2. školského zákona uskuteční v období od 2. května do 16. května. Přesný termín a místo zápisu stanoví ředitel/ka školy v dohodě se zřizovatelem. Termín zápisu je zveřejněn na zápisovém portálu a případně dalšími způsoby v místě obvyklými. Zápis do mateřské školy probíhá s podporou zápisového portálu pro celé město Liberec (včetně MO Vratislavice nad Nisou). Podrobné informace o průběhu zápisu, o kritériích pro přijímání dětí k předškolnímu vzdělávání, informace o mateřských školách a počtech přijímaných dětí v jednotlivých mateřských školách zřizovaných statutárním městem Liberec a žádost o přijetí k předškolnímu vzdělávání jsou dostupné na URL: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https://zapisyms.liberec.cz/</w:t>
        </w:r>
      </w:hyperlink>
      <w:r>
        <w:rPr>
          <w:rFonts w:ascii="Calibri" w:hAnsi="Calibri" w:cs="Calibri" w:eastAsia="Calibri"/>
          <w:color w:val="auto"/>
          <w:spacing w:val="0"/>
          <w:position w:val="0"/>
          <w:sz w:val="22"/>
          <w:shd w:fill="auto" w:val="clear"/>
        </w:rPr>
        <w:t xml:space="preserve">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většího počtu žadatelů o umístění než je předpokládaný počet volných míst v mateřské škole pro nadcházející školní rok, rozhodne ředitel/ka školy o přijetí či nepřijetí dítěte v souladu s kritérii pro přijímání dětí k předškolnímu vzdělávání, která jsou zveřejněna na zápisovém portálu způsobem v místě obvyklým.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mate</w:t>
      </w:r>
      <w:r>
        <w:rPr>
          <w:rFonts w:ascii="Calibri" w:hAnsi="Calibri" w:cs="Calibri" w:eastAsia="Calibri"/>
          <w:color w:val="auto"/>
          <w:spacing w:val="0"/>
          <w:position w:val="0"/>
          <w:sz w:val="22"/>
          <w:shd w:fill="auto" w:val="clear"/>
        </w:rPr>
        <w:t xml:space="preserve">řské školy může být přijato pouze dítě, které se podrobilo povinnému očkování dle očkovacího kalendáře, nebo má doklad, že je vůči nákaze imunní, nebo se nemůže očkování podrobit pro trvalou kontraindikaci dle § 50 zákona č. 258/2000Sb., o ochraně veřejného zdraví ve znění pozdějších předpisů.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Od po</w:t>
      </w:r>
      <w:r>
        <w:rPr>
          <w:rFonts w:ascii="Calibri" w:hAnsi="Calibri" w:cs="Calibri" w:eastAsia="Calibri"/>
          <w:b/>
          <w:color w:val="auto"/>
          <w:spacing w:val="0"/>
          <w:position w:val="0"/>
          <w:sz w:val="22"/>
          <w:shd w:fill="auto" w:val="clear"/>
        </w:rPr>
        <w:t xml:space="preserve">čátku školního roku, který následuje po dni, kdy dítě dosáhne pátého roku věku, je pro dítě předškolní vzdělávání povinné až do zahájení povinné školní docházky v základní škole</w:t>
      </w:r>
      <w:r>
        <w:rPr>
          <w:rFonts w:ascii="Calibri" w:hAnsi="Calibri" w:cs="Calibri" w:eastAsia="Calibri"/>
          <w:color w:val="auto"/>
          <w:spacing w:val="0"/>
          <w:position w:val="0"/>
          <w:sz w:val="22"/>
          <w:shd w:fill="auto" w:val="clear"/>
        </w:rPr>
        <w:t xml:space="preserve">. Tato povinnost se nevztahuje na děti s hlubokým mentálním postižením. Podrobnosti povinného předškolního vzdělávání jsou rozpracovány ve školním řádu školy.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Školský zákon definuje p</w:t>
      </w:r>
      <w:r>
        <w:rPr>
          <w:rFonts w:ascii="Calibri" w:hAnsi="Calibri" w:cs="Calibri" w:eastAsia="Calibri"/>
          <w:b/>
          <w:color w:val="auto"/>
          <w:spacing w:val="0"/>
          <w:position w:val="0"/>
          <w:sz w:val="22"/>
          <w:shd w:fill="auto" w:val="clear"/>
        </w:rPr>
        <w:t xml:space="preserve">řednostní přijetí dítěte do mateřské školy s různým datem účinnosti takto:</w:t>
      </w:r>
      <w:r>
        <w:rPr>
          <w:rFonts w:ascii="Calibri" w:hAnsi="Calibri" w:cs="Calibri" w:eastAsia="Calibri"/>
          <w:color w:val="auto"/>
          <w:spacing w:val="0"/>
          <w:position w:val="0"/>
          <w:sz w:val="22"/>
          <w:shd w:fill="auto" w:val="clear"/>
        </w:rPr>
        <w:t xml:space="preserve">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 1. 9. 2017 p</w:t>
      </w:r>
      <w:r>
        <w:rPr>
          <w:rFonts w:ascii="Calibri" w:hAnsi="Calibri" w:cs="Calibri" w:eastAsia="Calibri"/>
          <w:color w:val="auto"/>
          <w:spacing w:val="0"/>
          <w:position w:val="0"/>
          <w:sz w:val="22"/>
          <w:shd w:fill="auto" w:val="clear"/>
        </w:rPr>
        <w:t xml:space="preserve">řednostní přijetí 4letého dítěte, od 1. 9. 2018 přednostní přijetí 3letého dítěte. </w:t>
      </w:r>
    </w:p>
    <w:p>
      <w:pPr>
        <w:spacing w:before="0" w:after="12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Dít</w:t>
      </w:r>
      <w:r>
        <w:rPr>
          <w:rFonts w:ascii="Calibri" w:hAnsi="Calibri" w:cs="Calibri" w:eastAsia="Calibri"/>
          <w:color w:val="auto"/>
          <w:spacing w:val="0"/>
          <w:position w:val="0"/>
          <w:sz w:val="22"/>
          <w:shd w:fill="auto" w:val="clear"/>
        </w:rPr>
        <w:t xml:space="preserve">ě může být přijato k předškolnímu vzdělávání i v průběhu školního roku, pokud je volná kapacita školy. </w:t>
      </w: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w:t>
      </w: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Ukon</w:t>
      </w:r>
      <w:r>
        <w:rPr>
          <w:rFonts w:ascii="Calibri" w:hAnsi="Calibri" w:cs="Calibri" w:eastAsia="Calibri"/>
          <w:b/>
          <w:color w:val="auto"/>
          <w:spacing w:val="0"/>
          <w:position w:val="0"/>
          <w:sz w:val="24"/>
          <w:shd w:fill="auto" w:val="clear"/>
        </w:rPr>
        <w:t xml:space="preserve">čení předškolního vzdělávání</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ředškolní vzdělávání může ukončit ředitelka školy na základě písemné žádosti rodičů nebo dle § 35 odst. 1 školského zákona.  Ředitel/ka školy může po předchozím písemném upozornění zákonného zástupce dítěte rozhodnout o ukončení předškolního vzdělávání dítěte jestliže: </w:t>
      </w:r>
    </w:p>
    <w:p>
      <w:pPr>
        <w:numPr>
          <w:ilvl w:val="0"/>
          <w:numId w:val="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dít</w:t>
      </w:r>
      <w:r>
        <w:rPr>
          <w:rFonts w:ascii="Calibri" w:hAnsi="Calibri" w:cs="Calibri" w:eastAsia="Calibri"/>
          <w:color w:val="auto"/>
          <w:spacing w:val="0"/>
          <w:position w:val="0"/>
          <w:sz w:val="22"/>
          <w:shd w:fill="auto" w:val="clear"/>
        </w:rPr>
        <w:t xml:space="preserve">ě se bez omluvy zákonných zástupců neúčastní předškolního vzdělávání po dobu delší než dva po sobě jdoucí týdny,</w:t>
      </w:r>
    </w:p>
    <w:p>
      <w:pPr>
        <w:numPr>
          <w:ilvl w:val="0"/>
          <w:numId w:val="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zákonný zástupce závažným zp</w:t>
      </w:r>
      <w:r>
        <w:rPr>
          <w:rFonts w:ascii="Calibri" w:hAnsi="Calibri" w:cs="Calibri" w:eastAsia="Calibri"/>
          <w:color w:val="auto"/>
          <w:spacing w:val="0"/>
          <w:position w:val="0"/>
          <w:sz w:val="22"/>
          <w:shd w:fill="auto" w:val="clear"/>
        </w:rPr>
        <w:t xml:space="preserve">ůsobem opakovaně narušuje provoz MŠ,</w:t>
      </w:r>
    </w:p>
    <w:p>
      <w:pPr>
        <w:numPr>
          <w:ilvl w:val="0"/>
          <w:numId w:val="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ukon</w:t>
      </w:r>
      <w:r>
        <w:rPr>
          <w:rFonts w:ascii="Calibri" w:hAnsi="Calibri" w:cs="Calibri" w:eastAsia="Calibri"/>
          <w:color w:val="auto"/>
          <w:spacing w:val="0"/>
          <w:position w:val="0"/>
          <w:sz w:val="22"/>
          <w:shd w:fill="auto" w:val="clear"/>
        </w:rPr>
        <w:t xml:space="preserve">čení doporučí v průběhu zkušebního pobytu dítěte lékař nebo školské poradenské zařízení,</w:t>
      </w:r>
    </w:p>
    <w:p>
      <w:pPr>
        <w:numPr>
          <w:ilvl w:val="0"/>
          <w:numId w:val="8"/>
        </w:numPr>
        <w:spacing w:before="0" w:after="200" w:line="276"/>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zákonný zástupce opakovan</w:t>
      </w:r>
      <w:r>
        <w:rPr>
          <w:rFonts w:ascii="Calibri" w:hAnsi="Calibri" w:cs="Calibri" w:eastAsia="Calibri"/>
          <w:color w:val="auto"/>
          <w:spacing w:val="0"/>
          <w:position w:val="0"/>
          <w:sz w:val="22"/>
          <w:shd w:fill="auto" w:val="clear"/>
        </w:rPr>
        <w:t xml:space="preserve">ě neuhradí úplatu za předškolní vzdělávání v MŠ nebo úplatu za školní stravování ve stanoveném termínu a nedohodne si s ředitelem školy jiný termín úhrady. </w:t>
      </w:r>
    </w:p>
    <w:p>
      <w:pPr>
        <w:spacing w:before="0" w:after="200" w:line="276"/>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Ukon</w:t>
      </w:r>
      <w:r>
        <w:rPr>
          <w:rFonts w:ascii="Calibri" w:hAnsi="Calibri" w:cs="Calibri" w:eastAsia="Calibri"/>
          <w:b/>
          <w:color w:val="auto"/>
          <w:spacing w:val="0"/>
          <w:position w:val="0"/>
          <w:sz w:val="22"/>
          <w:shd w:fill="auto" w:val="clear"/>
        </w:rPr>
        <w:t xml:space="preserve">čit předškolní vzdělávání nelze v případě dětí vzdělávajících se povinně tj. dětí v posledním roce před zahájením povinné školní docházky.</w:t>
      </w:r>
    </w:p>
    <w:p>
      <w:pPr>
        <w:spacing w:before="0" w:after="200" w:line="276"/>
        <w:ind w:right="0" w:left="0" w:firstLine="0"/>
        <w:jc w:val="both"/>
        <w:rPr>
          <w:rFonts w:ascii="Calibri" w:hAnsi="Calibri" w:cs="Calibri" w:eastAsia="Calibri"/>
          <w:color w:val="auto"/>
          <w:spacing w:val="0"/>
          <w:position w:val="0"/>
          <w:sz w:val="22"/>
          <w:shd w:fill="auto" w:val="clear"/>
        </w:rPr>
      </w:pP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III.</w:t>
      </w:r>
    </w:p>
    <w:p>
      <w:pPr>
        <w:keepNext w:val="true"/>
        <w:spacing w:before="0" w:after="0" w:line="276"/>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Záv</w:t>
      </w:r>
      <w:r>
        <w:rPr>
          <w:rFonts w:ascii="Calibri" w:hAnsi="Calibri" w:cs="Calibri" w:eastAsia="Calibri"/>
          <w:b/>
          <w:color w:val="auto"/>
          <w:spacing w:val="0"/>
          <w:position w:val="0"/>
          <w:sz w:val="24"/>
          <w:shd w:fill="auto" w:val="clear"/>
        </w:rPr>
        <w:t xml:space="preserve">ěrečná ustanovení</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w:t>
      </w:r>
      <w:r>
        <w:rPr>
          <w:rFonts w:ascii="Calibri" w:hAnsi="Calibri" w:cs="Calibri" w:eastAsia="Calibri"/>
          <w:color w:val="auto"/>
          <w:spacing w:val="0"/>
          <w:position w:val="0"/>
          <w:sz w:val="22"/>
          <w:shd w:fill="auto" w:val="clear"/>
        </w:rPr>
        <w:t xml:space="preserve">ěrnice nabývá účinnosti dnem 1.4.2019</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p>
      <w:pPr>
        <w:tabs>
          <w:tab w:val="left" w:pos="3402" w:leader="none"/>
        </w:tabs>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Vacíková Jaroslava, ředitelka MŠ</w:t>
      </w: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říloha ke směrnici:</w:t>
      </w:r>
    </w:p>
    <w:p>
      <w:pPr>
        <w:numPr>
          <w:ilvl w:val="0"/>
          <w:numId w:val="15"/>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w:t>
      </w:r>
      <w:r>
        <w:rPr>
          <w:rFonts w:ascii="Calibri" w:hAnsi="Calibri" w:cs="Calibri" w:eastAsia="Calibri"/>
          <w:color w:val="auto"/>
          <w:spacing w:val="0"/>
          <w:position w:val="0"/>
          <w:sz w:val="22"/>
          <w:shd w:fill="auto" w:val="clear"/>
        </w:rPr>
        <w:t xml:space="preserve">čet volných míst pro nadcházející školní rok </w:t>
      </w:r>
    </w:p>
    <w:p>
      <w:pPr>
        <w:numPr>
          <w:ilvl w:val="0"/>
          <w:numId w:val="15"/>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termín konání zápisu do mate</w:t>
      </w:r>
      <w:r>
        <w:rPr>
          <w:rFonts w:ascii="Calibri" w:hAnsi="Calibri" w:cs="Calibri" w:eastAsia="Calibri"/>
          <w:color w:val="auto"/>
          <w:spacing w:val="0"/>
          <w:position w:val="0"/>
          <w:sz w:val="22"/>
          <w:shd w:fill="auto" w:val="clear"/>
        </w:rPr>
        <w:t xml:space="preserve">řské školy</w:t>
      </w:r>
    </w:p>
    <w:p>
      <w:pPr>
        <w:numPr>
          <w:ilvl w:val="0"/>
          <w:numId w:val="15"/>
        </w:numPr>
        <w:spacing w:before="0" w:after="200" w:line="276"/>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kritéria pro p</w:t>
      </w:r>
      <w:r>
        <w:rPr>
          <w:rFonts w:ascii="Calibri" w:hAnsi="Calibri" w:cs="Calibri" w:eastAsia="Calibri"/>
          <w:color w:val="auto"/>
          <w:spacing w:val="0"/>
          <w:position w:val="0"/>
          <w:sz w:val="22"/>
          <w:shd w:fill="auto" w:val="clear"/>
        </w:rPr>
        <w:t xml:space="preserve">řijímání dětí k předškolnímu vzdělávání pro nadcházející školní rok</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Škola: Mate</w:t>
      </w:r>
      <w:r>
        <w:rPr>
          <w:rFonts w:ascii="Calibri" w:hAnsi="Calibri" w:cs="Calibri" w:eastAsia="Calibri"/>
          <w:color w:val="auto"/>
          <w:spacing w:val="0"/>
          <w:position w:val="0"/>
          <w:sz w:val="22"/>
          <w:shd w:fill="auto" w:val="clear"/>
        </w:rPr>
        <w:t xml:space="preserve">řská škola, Liberec, Dětská 461,příspěvková organizace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P</w:t>
      </w:r>
      <w:r>
        <w:rPr>
          <w:rFonts w:ascii="Calibri" w:hAnsi="Calibri" w:cs="Calibri" w:eastAsia="Calibri"/>
          <w:b/>
          <w:color w:val="auto"/>
          <w:spacing w:val="0"/>
          <w:position w:val="0"/>
          <w:sz w:val="36"/>
          <w:shd w:fill="auto" w:val="clear"/>
        </w:rPr>
        <w:t xml:space="preserve">říloha ke směrnici pro přijímání dětí do mateřské školy</w:t>
      </w:r>
    </w:p>
    <w:p>
      <w:pPr>
        <w:spacing w:before="0" w:after="20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na školní rok 2019/2020</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Po</w:t>
      </w:r>
      <w:r>
        <w:rPr>
          <w:rFonts w:ascii="Calibri" w:hAnsi="Calibri" w:cs="Calibri" w:eastAsia="Calibri"/>
          <w:b/>
          <w:color w:val="auto"/>
          <w:spacing w:val="0"/>
          <w:position w:val="0"/>
          <w:sz w:val="24"/>
          <w:shd w:fill="auto" w:val="clear"/>
        </w:rPr>
        <w:t xml:space="preserve">čet volných míst v mateřské škole pro školní rok 2018/2019:</w:t>
        <w:tab/>
        <w:tab/>
        <w:t xml:space="preserve">21 míst</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Zápis do mate</w:t>
      </w:r>
      <w:r>
        <w:rPr>
          <w:rFonts w:ascii="Calibri" w:hAnsi="Calibri" w:cs="Calibri" w:eastAsia="Calibri"/>
          <w:b/>
          <w:color w:val="auto"/>
          <w:spacing w:val="0"/>
          <w:position w:val="0"/>
          <w:sz w:val="24"/>
          <w:shd w:fill="auto" w:val="clear"/>
        </w:rPr>
        <w:t xml:space="preserve">řské školy (přijímání žádostí v mateřské škole): </w:t>
        <w:tab/>
        <w:t xml:space="preserve">14. května 2019</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Kritéria pro stanovení po</w:t>
      </w:r>
      <w:r>
        <w:rPr>
          <w:rFonts w:ascii="Calibri" w:hAnsi="Calibri" w:cs="Calibri" w:eastAsia="Calibri"/>
          <w:b/>
          <w:color w:val="auto"/>
          <w:spacing w:val="0"/>
          <w:position w:val="0"/>
          <w:sz w:val="24"/>
          <w:shd w:fill="auto" w:val="clear"/>
        </w:rPr>
        <w:t xml:space="preserve">řadí přijetí dětí do mateřské školy pro školní rok 2019/2020</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2"/>
          <w:shd w:fill="auto" w:val="clear"/>
        </w:rPr>
        <w:t xml:space="preserve">Kritéria pro p</w:t>
      </w:r>
      <w:r>
        <w:rPr>
          <w:rFonts w:ascii="Calibri" w:hAnsi="Calibri" w:cs="Calibri" w:eastAsia="Calibri"/>
          <w:color w:val="auto"/>
          <w:spacing w:val="0"/>
          <w:position w:val="0"/>
          <w:sz w:val="22"/>
          <w:shd w:fill="auto" w:val="clear"/>
        </w:rPr>
        <w:t xml:space="preserve">řijímání dětí do mateřských škol zřizovaných statutárním městem Liberec (včetně MO Vratislavice nad Nisou) předcházejí diskriminaci, nastavují rovná a transparentní pravidla a rovněž zohledňují koncepci školské politiky města.</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w:t>
      </w:r>
      <w:r>
        <w:rPr>
          <w:rFonts w:ascii="Times New Roman" w:hAnsi="Times New Roman" w:cs="Times New Roman" w:eastAsia="Times New Roman"/>
          <w:b/>
          <w:color w:val="auto"/>
          <w:spacing w:val="0"/>
          <w:position w:val="0"/>
          <w:sz w:val="24"/>
          <w:shd w:fill="auto" w:val="clear"/>
        </w:rPr>
        <w:t xml:space="preserve">ěková skupina</w:t>
      </w:r>
    </w:p>
    <w:tbl>
      <w:tblPr/>
      <w:tblGrid>
        <w:gridCol w:w="7573"/>
        <w:gridCol w:w="1843"/>
      </w:tblGrid>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ředškolák – 6letý (do 31. 8.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480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w:t>
            </w:r>
            <w:r>
              <w:rPr>
                <w:rFonts w:ascii="Times New Roman" w:hAnsi="Times New Roman" w:cs="Times New Roman" w:eastAsia="Times New Roman"/>
                <w:color w:val="auto"/>
                <w:spacing w:val="0"/>
                <w:position w:val="0"/>
                <w:sz w:val="24"/>
                <w:shd w:fill="auto" w:val="clear"/>
              </w:rPr>
              <w:t xml:space="preserve">ředškolák – 5letý (do 31. 8.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460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Dít</w:t>
            </w:r>
            <w:r>
              <w:rPr>
                <w:rFonts w:ascii="Times New Roman" w:hAnsi="Times New Roman" w:cs="Times New Roman" w:eastAsia="Times New Roman"/>
                <w:color w:val="auto"/>
                <w:spacing w:val="0"/>
                <w:position w:val="0"/>
                <w:sz w:val="24"/>
                <w:shd w:fill="auto" w:val="clear"/>
              </w:rPr>
              <w:t xml:space="preserve">ě 4leté (do 31. 8.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440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Dít</w:t>
            </w:r>
            <w:r>
              <w:rPr>
                <w:rFonts w:ascii="Times New Roman" w:hAnsi="Times New Roman" w:cs="Times New Roman" w:eastAsia="Times New Roman"/>
                <w:color w:val="auto"/>
                <w:spacing w:val="0"/>
                <w:position w:val="0"/>
                <w:sz w:val="24"/>
                <w:shd w:fill="auto" w:val="clear"/>
              </w:rPr>
              <w:t xml:space="preserve">ě 3leté (do 31. 8.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400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Dít</w:t>
            </w:r>
            <w:r>
              <w:rPr>
                <w:rFonts w:ascii="Times New Roman" w:hAnsi="Times New Roman" w:cs="Times New Roman" w:eastAsia="Times New Roman"/>
                <w:color w:val="auto"/>
                <w:spacing w:val="0"/>
                <w:position w:val="0"/>
                <w:sz w:val="24"/>
                <w:shd w:fill="auto" w:val="clear"/>
              </w:rPr>
              <w:t xml:space="preserve">ě 3leté (od 1. 9. 2019 do 31. 12.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350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Dít</w:t>
            </w:r>
            <w:r>
              <w:rPr>
                <w:rFonts w:ascii="Times New Roman" w:hAnsi="Times New Roman" w:cs="Times New Roman" w:eastAsia="Times New Roman"/>
                <w:color w:val="auto"/>
                <w:spacing w:val="0"/>
                <w:position w:val="0"/>
                <w:sz w:val="24"/>
                <w:shd w:fill="auto" w:val="clear"/>
              </w:rPr>
              <w:t xml:space="preserve">ě 2leté (do 31. 8. 2019)</w:t>
            </w:r>
          </w:p>
        </w:tc>
        <w:tc>
          <w:tcPr>
            <w:tcW w:w="184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r>
    </w:tbl>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Dít</w:t>
      </w:r>
      <w:r>
        <w:rPr>
          <w:rFonts w:ascii="Times New Roman" w:hAnsi="Times New Roman" w:cs="Times New Roman" w:eastAsia="Times New Roman"/>
          <w:b/>
          <w:i/>
          <w:color w:val="auto"/>
          <w:spacing w:val="0"/>
          <w:position w:val="0"/>
          <w:sz w:val="24"/>
          <w:shd w:fill="auto" w:val="clear"/>
        </w:rPr>
        <w:t xml:space="preserve">ě, které nedosáhne k 31. 8. 2019 věku minimálně dvou let, nesplňuje zákonnou hranici pro přijetí, a tudíž je automaticky v souladu se školským zákonem nepřijato k předškolnímu vzdělávání.</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Den narození </w:t>
      </w:r>
    </w:p>
    <w:tbl>
      <w:tblPr/>
      <w:tblGrid>
        <w:gridCol w:w="7573"/>
        <w:gridCol w:w="1985"/>
      </w:tblGrid>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za každý den v roce</w:t>
            </w:r>
          </w:p>
        </w:tc>
        <w:tc>
          <w:tcPr>
            <w:tcW w:w="1985"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0,02</w:t>
            </w:r>
          </w:p>
        </w:tc>
      </w:tr>
    </w:tbl>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Pobyt dít</w:t>
      </w:r>
      <w:r>
        <w:rPr>
          <w:rFonts w:ascii="Times New Roman" w:hAnsi="Times New Roman" w:cs="Times New Roman" w:eastAsia="Times New Roman"/>
          <w:b/>
          <w:color w:val="auto"/>
          <w:spacing w:val="0"/>
          <w:position w:val="0"/>
          <w:sz w:val="24"/>
          <w:shd w:fill="auto" w:val="clear"/>
        </w:rPr>
        <w:t xml:space="preserve">ěte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Pobyt dít</w:t>
      </w:r>
      <w:r>
        <w:rPr>
          <w:rFonts w:ascii="Times New Roman" w:hAnsi="Times New Roman" w:cs="Times New Roman" w:eastAsia="Times New Roman"/>
          <w:i/>
          <w:color w:val="auto"/>
          <w:spacing w:val="0"/>
          <w:position w:val="0"/>
          <w:sz w:val="24"/>
          <w:shd w:fill="auto" w:val="clear"/>
        </w:rPr>
        <w:t xml:space="preserve">ěte se vždy posuzuje ke dni vydání rozhodnutí.</w:t>
      </w:r>
    </w:p>
    <w:tbl>
      <w:tblPr/>
      <w:tblGrid>
        <w:gridCol w:w="7573"/>
        <w:gridCol w:w="1985"/>
      </w:tblGrid>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Trvalý pobyt v Liberci ve školském obvodu zvolené MŠ *) </w:t>
            </w:r>
          </w:p>
        </w:tc>
        <w:tc>
          <w:tcPr>
            <w:tcW w:w="1985"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300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Trvalý pobyt v Liberci ve školském obvodu, který není spádovým obvodem zvolené MŠ</w:t>
            </w:r>
          </w:p>
        </w:tc>
        <w:tc>
          <w:tcPr>
            <w:tcW w:w="1985"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100</w:t>
            </w:r>
          </w:p>
        </w:tc>
      </w:tr>
      <w:tr>
        <w:trPr>
          <w:trHeight w:val="1" w:hRule="atLeast"/>
          <w:jc w:val="left"/>
        </w:trPr>
        <w:tc>
          <w:tcPr>
            <w:tcW w:w="7573"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Trvalý pobyt mimo m</w:t>
            </w:r>
            <w:r>
              <w:rPr>
                <w:rFonts w:ascii="Times New Roman" w:hAnsi="Times New Roman" w:cs="Times New Roman" w:eastAsia="Times New Roman"/>
                <w:color w:val="auto"/>
                <w:spacing w:val="0"/>
                <w:position w:val="0"/>
                <w:sz w:val="24"/>
                <w:shd w:fill="auto" w:val="clear"/>
              </w:rPr>
              <w:t xml:space="preserve">ěsto Liberec </w:t>
            </w:r>
          </w:p>
        </w:tc>
        <w:tc>
          <w:tcPr>
            <w:tcW w:w="1985"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w:t>
            </w:r>
          </w:p>
        </w:tc>
      </w:tr>
    </w:tbl>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 MŠ z</w:t>
      </w:r>
      <w:r>
        <w:rPr>
          <w:rFonts w:ascii="Times New Roman" w:hAnsi="Times New Roman" w:cs="Times New Roman" w:eastAsia="Times New Roman"/>
          <w:color w:val="auto"/>
          <w:spacing w:val="0"/>
          <w:position w:val="0"/>
          <w:sz w:val="24"/>
          <w:shd w:fill="auto" w:val="clear"/>
        </w:rPr>
        <w:t xml:space="preserve">řizované statutárním městem Liberec je spádovým obvodem obvod č. 1 (území města Liberec bez území MO Vratislavice nad Nisou (Liberec XXX)</w:t>
        <w:br/>
      </w:r>
      <w:r>
        <w:rPr>
          <w:rFonts w:ascii="Times New Roman" w:hAnsi="Times New Roman" w:cs="Times New Roman" w:eastAsia="Times New Roman"/>
          <w:color w:val="auto"/>
          <w:spacing w:val="0"/>
          <w:position w:val="0"/>
          <w:sz w:val="24"/>
          <w:shd w:fill="auto" w:val="clear"/>
        </w:rPr>
        <w:t xml:space="preserve">Pro MŠ z</w:t>
      </w:r>
      <w:r>
        <w:rPr>
          <w:rFonts w:ascii="Times New Roman" w:hAnsi="Times New Roman" w:cs="Times New Roman" w:eastAsia="Times New Roman"/>
          <w:color w:val="auto"/>
          <w:spacing w:val="0"/>
          <w:position w:val="0"/>
          <w:sz w:val="24"/>
          <w:shd w:fill="auto" w:val="clear"/>
        </w:rPr>
        <w:t xml:space="preserve">řizované MO Vratislavice nad Nisou je spádovým obvodem obvod č. 2 (území MO Vratislavice nad Nisou (Liberec XXX)</w:t>
      </w:r>
    </w:p>
    <w:p>
      <w:pPr>
        <w:spacing w:before="10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Sourozenec dít</w:t>
      </w:r>
      <w:r>
        <w:rPr>
          <w:rFonts w:ascii="Times New Roman" w:hAnsi="Times New Roman" w:cs="Times New Roman" w:eastAsia="Times New Roman"/>
          <w:b/>
          <w:color w:val="auto"/>
          <w:spacing w:val="0"/>
          <w:position w:val="0"/>
          <w:sz w:val="24"/>
          <w:shd w:fill="auto" w:val="clear"/>
        </w:rPr>
        <w:t xml:space="preserve">ěte</w:t>
      </w:r>
    </w:p>
    <w:tbl>
      <w:tblPr/>
      <w:tblGrid>
        <w:gridCol w:w="9122"/>
        <w:gridCol w:w="352"/>
      </w:tblGrid>
      <w:tr>
        <w:trPr>
          <w:trHeight w:val="1" w:hRule="atLeast"/>
          <w:jc w:val="left"/>
        </w:trPr>
        <w:tc>
          <w:tcPr>
            <w:tcW w:w="9122"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Sourozenec</w:t>
            </w:r>
            <w:r>
              <w:rPr>
                <w:rFonts w:ascii="Times New Roman" w:hAnsi="Times New Roman" w:cs="Times New Roman" w:eastAsia="Times New Roman"/>
                <w:color w:val="auto"/>
                <w:spacing w:val="0"/>
                <w:position w:val="0"/>
                <w:sz w:val="24"/>
                <w:shd w:fill="auto" w:val="clear"/>
              </w:rPr>
              <w:t xml:space="preserve"> již navšt</w:t>
            </w:r>
            <w:r>
              <w:rPr>
                <w:rFonts w:ascii="Times New Roman" w:hAnsi="Times New Roman" w:cs="Times New Roman" w:eastAsia="Times New Roman"/>
                <w:color w:val="auto"/>
                <w:spacing w:val="0"/>
                <w:position w:val="0"/>
                <w:sz w:val="24"/>
                <w:shd w:fill="auto" w:val="clear"/>
              </w:rPr>
              <w:t xml:space="preserve">ěvuje školu, kam podáváte žádost a bude ji navštěvovat i po 1. 9. 2019</w:t>
            </w:r>
          </w:p>
        </w:tc>
        <w:tc>
          <w:tcPr>
            <w:tcW w:w="352" w:type="dxa"/>
            <w:tcBorders>
              <w:top w:val="single" w:color="000000" w:sz="6"/>
              <w:left w:val="single" w:color="000000" w:sz="6"/>
              <w:bottom w:val="single" w:color="000000" w:sz="6"/>
              <w:right w:val="single" w:color="000000" w:sz="6"/>
            </w:tcBorders>
            <w:shd w:color="000000"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w:t>
            </w:r>
          </w:p>
        </w:tc>
      </w:tr>
    </w:tbl>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tabs>
          <w:tab w:val="left" w:pos="3402" w:leader="none"/>
        </w:tabs>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Vacíková Jaroslava, ředitelka MŠ</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8">
    <w:abstractNumId w:val="6"/>
  </w:num>
  <w:num w:numId="1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zapisyms.liberec.cz/"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