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DDA42" w14:textId="77777777" w:rsidR="00D178EF" w:rsidRPr="00CF0E8E" w:rsidRDefault="00D178EF">
      <w:pPr>
        <w:jc w:val="both"/>
        <w:rPr>
          <w:rFonts w:cs="Times New Roman"/>
          <w:b/>
          <w:bCs/>
          <w:color w:val="4F81BD"/>
          <w:sz w:val="24"/>
          <w:szCs w:val="24"/>
        </w:rPr>
      </w:pPr>
    </w:p>
    <w:p w14:paraId="73DAE420" w14:textId="6E288D9C" w:rsidR="00D178EF" w:rsidRPr="00D26FCF" w:rsidRDefault="00F74E1B">
      <w:pPr>
        <w:pBdr>
          <w:bottom w:val="single" w:sz="6" w:space="1" w:color="000000"/>
        </w:pBdr>
        <w:jc w:val="both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i/>
          <w:sz w:val="24"/>
          <w:szCs w:val="24"/>
        </w:rPr>
        <w:t>Mateřská škola, Liberec, Dětská 461,</w:t>
      </w:r>
      <w:r w:rsidR="00A92910" w:rsidRPr="00D26FCF">
        <w:rPr>
          <w:rFonts w:cs="Times New Roman"/>
          <w:bCs/>
          <w:i/>
          <w:sz w:val="24"/>
          <w:szCs w:val="24"/>
        </w:rPr>
        <w:t xml:space="preserve"> příspěvková organizace</w:t>
      </w:r>
    </w:p>
    <w:p w14:paraId="2F6E8AC6" w14:textId="77777777" w:rsidR="00D178EF" w:rsidRPr="00D26FCF" w:rsidRDefault="00D178EF">
      <w:pPr>
        <w:jc w:val="both"/>
        <w:rPr>
          <w:rFonts w:cs="Times New Roman"/>
          <w:b/>
          <w:bCs/>
          <w:sz w:val="24"/>
          <w:szCs w:val="24"/>
        </w:rPr>
      </w:pPr>
    </w:p>
    <w:p w14:paraId="3ECE9E2E" w14:textId="77777777" w:rsidR="00D178EF" w:rsidRPr="00D26FCF" w:rsidRDefault="00D178EF">
      <w:pPr>
        <w:jc w:val="both"/>
        <w:rPr>
          <w:rFonts w:cs="Times New Roman"/>
          <w:b/>
          <w:bCs/>
          <w:sz w:val="24"/>
          <w:szCs w:val="24"/>
        </w:rPr>
      </w:pPr>
    </w:p>
    <w:p w14:paraId="179712CB" w14:textId="77CEFB90" w:rsidR="00D178EF" w:rsidRPr="00D26FCF" w:rsidRDefault="00F74E1B" w:rsidP="00CF0E8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Vzdělávání dětí  MŠ, Liberec, Dětská 461, </w:t>
      </w:r>
      <w:r w:rsidR="00F66CDC" w:rsidRPr="00D26FCF">
        <w:rPr>
          <w:rFonts w:cs="Times New Roman"/>
          <w:b/>
          <w:bCs/>
          <w:sz w:val="32"/>
          <w:szCs w:val="32"/>
        </w:rPr>
        <w:t>OMEZENÝ</w:t>
      </w:r>
      <w:r w:rsidR="00A92910" w:rsidRPr="00D26FCF">
        <w:rPr>
          <w:rFonts w:cs="Times New Roman"/>
          <w:b/>
          <w:bCs/>
          <w:sz w:val="32"/>
          <w:szCs w:val="32"/>
        </w:rPr>
        <w:t xml:space="preserve"> PROVOZ</w:t>
      </w:r>
    </w:p>
    <w:p w14:paraId="19B8C58C" w14:textId="445C1326" w:rsidR="00D178EF" w:rsidRPr="00D26FCF" w:rsidRDefault="00A92910" w:rsidP="00CF0E8E">
      <w:pPr>
        <w:jc w:val="center"/>
        <w:rPr>
          <w:rFonts w:cs="Times New Roman"/>
          <w:b/>
          <w:bCs/>
          <w:sz w:val="32"/>
          <w:szCs w:val="32"/>
        </w:rPr>
      </w:pPr>
      <w:r w:rsidRPr="00D26FCF">
        <w:rPr>
          <w:rFonts w:cs="Times New Roman"/>
          <w:b/>
          <w:bCs/>
          <w:sz w:val="32"/>
          <w:szCs w:val="32"/>
        </w:rPr>
        <w:t xml:space="preserve">od </w:t>
      </w:r>
      <w:proofErr w:type="gramStart"/>
      <w:r w:rsidRPr="00D26FCF">
        <w:rPr>
          <w:rFonts w:cs="Times New Roman"/>
          <w:b/>
          <w:bCs/>
          <w:sz w:val="32"/>
          <w:szCs w:val="32"/>
        </w:rPr>
        <w:t>18.5.2020</w:t>
      </w:r>
      <w:proofErr w:type="gramEnd"/>
      <w:r w:rsidRPr="00D26FCF">
        <w:rPr>
          <w:rFonts w:cs="Times New Roman"/>
          <w:b/>
          <w:bCs/>
          <w:sz w:val="32"/>
          <w:szCs w:val="32"/>
        </w:rPr>
        <w:t xml:space="preserve"> do konce školního roku 2019/2020 (31.8.2020)</w:t>
      </w:r>
    </w:p>
    <w:p w14:paraId="607F507E" w14:textId="77777777" w:rsidR="00D178EF" w:rsidRPr="00D26FCF" w:rsidRDefault="00D178EF" w:rsidP="00CF0E8E">
      <w:pPr>
        <w:jc w:val="center"/>
        <w:rPr>
          <w:rFonts w:cs="Times New Roman"/>
          <w:b/>
          <w:bCs/>
          <w:sz w:val="32"/>
          <w:szCs w:val="32"/>
        </w:rPr>
      </w:pPr>
    </w:p>
    <w:p w14:paraId="1FA67E5D" w14:textId="45499E48" w:rsidR="00D178EF" w:rsidRPr="00D26FCF" w:rsidRDefault="00A92910">
      <w:pPr>
        <w:jc w:val="both"/>
        <w:rPr>
          <w:rFonts w:eastAsia="Calibri"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 xml:space="preserve">Mateřská škola a její provoz se řídí po znovuotevření od </w:t>
      </w:r>
      <w:proofErr w:type="gramStart"/>
      <w:r w:rsidRPr="00D26FCF">
        <w:rPr>
          <w:rFonts w:eastAsia="Calibri" w:cs="Times New Roman"/>
          <w:sz w:val="24"/>
          <w:szCs w:val="24"/>
        </w:rPr>
        <w:t>18.</w:t>
      </w:r>
      <w:r w:rsidR="00D26FCF">
        <w:rPr>
          <w:rFonts w:eastAsia="Calibri" w:cs="Times New Roman"/>
          <w:sz w:val="24"/>
          <w:szCs w:val="24"/>
        </w:rPr>
        <w:t>0</w:t>
      </w:r>
      <w:r w:rsidRPr="00D26FCF">
        <w:rPr>
          <w:rFonts w:eastAsia="Calibri" w:cs="Times New Roman"/>
          <w:sz w:val="24"/>
          <w:szCs w:val="24"/>
        </w:rPr>
        <w:t>5.2020</w:t>
      </w:r>
      <w:proofErr w:type="gramEnd"/>
      <w:r w:rsidRPr="00D26FCF">
        <w:rPr>
          <w:rFonts w:eastAsia="Calibri" w:cs="Times New Roman"/>
          <w:sz w:val="24"/>
          <w:szCs w:val="24"/>
        </w:rPr>
        <w:t xml:space="preserve"> platnými právními předpisy, zejména zákonem č. 561/2004 Sb., o předškolním, základním, středním, vyšším odborném a jiném vzdělávání (školský zákon), ve znění pozdějších předpisů, a vyhláškou č. 14/2005 Sb., o předškolním vzdělávání, ve znění pozdějších předpisů.</w:t>
      </w:r>
    </w:p>
    <w:p w14:paraId="514A66B6" w14:textId="77777777" w:rsidR="00D178EF" w:rsidRPr="00D26FCF" w:rsidRDefault="00D178EF">
      <w:pPr>
        <w:jc w:val="both"/>
        <w:rPr>
          <w:rFonts w:eastAsia="Calibri" w:cs="Times New Roman"/>
          <w:sz w:val="24"/>
          <w:szCs w:val="24"/>
        </w:rPr>
      </w:pPr>
    </w:p>
    <w:p w14:paraId="2E534569" w14:textId="344A0114" w:rsidR="00D178EF" w:rsidRPr="00D26FCF" w:rsidRDefault="00A92910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D26FCF">
        <w:rPr>
          <w:rFonts w:asciiTheme="minorHAnsi" w:hAnsiTheme="minorHAnsi" w:cs="Times New Roman"/>
          <w:color w:val="auto"/>
        </w:rPr>
        <w:t xml:space="preserve">Tato směrnice upravuje v souladu s doporučením MŠMT ze dne </w:t>
      </w:r>
      <w:proofErr w:type="gramStart"/>
      <w:r w:rsidRPr="00D26FCF">
        <w:rPr>
          <w:rFonts w:asciiTheme="minorHAnsi" w:hAnsiTheme="minorHAnsi" w:cs="Times New Roman"/>
          <w:color w:val="auto"/>
        </w:rPr>
        <w:t>30.</w:t>
      </w:r>
      <w:r w:rsidR="00D26FCF">
        <w:rPr>
          <w:rFonts w:asciiTheme="minorHAnsi" w:hAnsiTheme="minorHAnsi" w:cs="Times New Roman"/>
          <w:color w:val="auto"/>
        </w:rPr>
        <w:t>0</w:t>
      </w:r>
      <w:r w:rsidRPr="00D26FCF">
        <w:rPr>
          <w:rFonts w:asciiTheme="minorHAnsi" w:hAnsiTheme="minorHAnsi" w:cs="Times New Roman"/>
          <w:color w:val="auto"/>
        </w:rPr>
        <w:t>4.2020</w:t>
      </w:r>
      <w:proofErr w:type="gramEnd"/>
      <w:r w:rsidRPr="00D26FCF">
        <w:rPr>
          <w:rFonts w:asciiTheme="minorHAnsi" w:hAnsiTheme="minorHAnsi" w:cs="Times New Roman"/>
          <w:color w:val="auto"/>
        </w:rPr>
        <w:t xml:space="preserve"> základní provozní podmínky mateřské školy po dobu trvání potřeby dodržování epidemiologických opatření a doporučení.  </w:t>
      </w:r>
      <w:r w:rsidRPr="00D26FCF">
        <w:rPr>
          <w:rFonts w:asciiTheme="minorHAnsi" w:hAnsiTheme="minorHAnsi" w:cs="Times New Roman"/>
          <w:b/>
          <w:color w:val="auto"/>
        </w:rPr>
        <w:t xml:space="preserve">Směrnice stanoví pouze ty základní provozní podmínky, které se liší </w:t>
      </w:r>
      <w:r w:rsidRPr="00D26FCF">
        <w:rPr>
          <w:rFonts w:asciiTheme="minorHAnsi" w:hAnsiTheme="minorHAnsi" w:cs="Times New Roman"/>
          <w:b/>
          <w:i/>
          <w:iCs/>
          <w:color w:val="auto"/>
        </w:rPr>
        <w:t xml:space="preserve">(či jsou stanoveny nad rámec) </w:t>
      </w:r>
      <w:r w:rsidRPr="00D26FCF">
        <w:rPr>
          <w:rFonts w:asciiTheme="minorHAnsi" w:hAnsiTheme="minorHAnsi" w:cs="Times New Roman"/>
          <w:b/>
          <w:color w:val="auto"/>
        </w:rPr>
        <w:t>od standardních podmínek vyplývajících ze školských, hygienických, pracovněprávních a dalších předpisů</w:t>
      </w:r>
      <w:r w:rsidRPr="00D26FCF">
        <w:rPr>
          <w:rFonts w:asciiTheme="minorHAnsi" w:hAnsiTheme="minorHAnsi" w:cs="Times New Roman"/>
          <w:color w:val="auto"/>
        </w:rPr>
        <w:t>.</w:t>
      </w:r>
    </w:p>
    <w:p w14:paraId="4B9A9932" w14:textId="77777777" w:rsidR="00D178EF" w:rsidRPr="00D26FCF" w:rsidRDefault="00D178EF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14:paraId="04F3FB05" w14:textId="77777777" w:rsidR="00D178EF" w:rsidRPr="00D26FCF" w:rsidRDefault="00D178EF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14:paraId="1EF198DB" w14:textId="77777777" w:rsidR="00D178EF" w:rsidRPr="00D26FCF" w:rsidRDefault="00A92910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D26FCF">
        <w:rPr>
          <w:rFonts w:asciiTheme="minorHAnsi" w:hAnsiTheme="minorHAnsi" w:cs="Times New Roman"/>
          <w:b/>
          <w:color w:val="auto"/>
          <w:sz w:val="28"/>
          <w:szCs w:val="28"/>
        </w:rPr>
        <w:t>Obecná kritéria</w:t>
      </w:r>
    </w:p>
    <w:p w14:paraId="3581B937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color w:val="auto"/>
        </w:rPr>
      </w:pPr>
    </w:p>
    <w:p w14:paraId="4CAB3A89" w14:textId="528FCD90" w:rsidR="00D178EF" w:rsidRPr="00D26FCF" w:rsidRDefault="00A92910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D26FCF">
        <w:rPr>
          <w:rFonts w:asciiTheme="minorHAnsi" w:hAnsiTheme="minorHAnsi" w:cs="Times New Roman"/>
          <w:color w:val="auto"/>
        </w:rPr>
        <w:t xml:space="preserve">V souladu se znovuotevřením </w:t>
      </w:r>
      <w:r w:rsidR="00FE1669" w:rsidRPr="00D26FCF">
        <w:rPr>
          <w:rFonts w:asciiTheme="minorHAnsi" w:hAnsiTheme="minorHAnsi" w:cs="Times New Roman"/>
          <w:color w:val="auto"/>
        </w:rPr>
        <w:t xml:space="preserve">mateřských </w:t>
      </w:r>
      <w:r w:rsidRPr="00D26FCF">
        <w:rPr>
          <w:rFonts w:asciiTheme="minorHAnsi" w:hAnsiTheme="minorHAnsi" w:cs="Times New Roman"/>
          <w:color w:val="auto"/>
        </w:rPr>
        <w:t>škol</w:t>
      </w:r>
      <w:r w:rsidR="00FE1669" w:rsidRPr="00D26FCF">
        <w:rPr>
          <w:rFonts w:asciiTheme="minorHAnsi" w:hAnsiTheme="minorHAnsi" w:cs="Times New Roman"/>
          <w:color w:val="auto"/>
        </w:rPr>
        <w:t xml:space="preserve"> doporučuje</w:t>
      </w:r>
      <w:r w:rsidRPr="00D26FCF">
        <w:rPr>
          <w:rFonts w:asciiTheme="minorHAnsi" w:hAnsiTheme="minorHAnsi" w:cs="Times New Roman"/>
          <w:color w:val="auto"/>
        </w:rPr>
        <w:t xml:space="preserve"> M</w:t>
      </w:r>
      <w:r w:rsidR="00FE1669" w:rsidRPr="00D26FCF">
        <w:rPr>
          <w:rFonts w:asciiTheme="minorHAnsi" w:hAnsiTheme="minorHAnsi" w:cs="Times New Roman"/>
          <w:color w:val="auto"/>
        </w:rPr>
        <w:t>Z</w:t>
      </w:r>
      <w:r w:rsidRPr="00D26FCF">
        <w:rPr>
          <w:rFonts w:asciiTheme="minorHAnsi" w:hAnsiTheme="minorHAnsi" w:cs="Times New Roman"/>
          <w:color w:val="auto"/>
        </w:rPr>
        <w:t xml:space="preserve"> ČR </w:t>
      </w:r>
      <w:r w:rsidR="00FE1669" w:rsidRPr="00D26FCF">
        <w:rPr>
          <w:rFonts w:asciiTheme="minorHAnsi" w:hAnsiTheme="minorHAnsi" w:cs="Times New Roman"/>
          <w:color w:val="auto"/>
        </w:rPr>
        <w:t xml:space="preserve">ve spolupráci s MŠMT </w:t>
      </w:r>
      <w:r w:rsidRPr="00D26FCF">
        <w:rPr>
          <w:rFonts w:asciiTheme="minorHAnsi" w:hAnsiTheme="minorHAnsi" w:cs="Times New Roman"/>
          <w:color w:val="auto"/>
        </w:rPr>
        <w:t>zohledňovat při rozhodování o návštěvě školy v souvislosti s ochranou zdraví obyvatel, zde dětí</w:t>
      </w:r>
      <w:r w:rsidR="00FE1669" w:rsidRPr="00D26FCF">
        <w:rPr>
          <w:rFonts w:asciiTheme="minorHAnsi" w:hAnsiTheme="minorHAnsi" w:cs="Times New Roman"/>
          <w:color w:val="auto"/>
        </w:rPr>
        <w:t xml:space="preserve"> a</w:t>
      </w:r>
      <w:r w:rsidRPr="00D26FCF">
        <w:rPr>
          <w:rFonts w:asciiTheme="minorHAnsi" w:hAnsiTheme="minorHAnsi" w:cs="Times New Roman"/>
          <w:color w:val="auto"/>
        </w:rPr>
        <w:t xml:space="preserve"> zaměstnanců škol, zákonných zástupců a dalších osob žijících s nimi ve společné domácnosti, následující </w:t>
      </w:r>
      <w:r w:rsidRPr="00D26FCF">
        <w:rPr>
          <w:rFonts w:asciiTheme="minorHAnsi" w:hAnsiTheme="minorHAnsi" w:cs="Times New Roman"/>
          <w:b/>
          <w:color w:val="auto"/>
        </w:rPr>
        <w:t>rizikové faktory:</w:t>
      </w:r>
    </w:p>
    <w:p w14:paraId="5FF18584" w14:textId="77777777" w:rsidR="00D178EF" w:rsidRPr="00D26FCF" w:rsidRDefault="00D178EF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14:paraId="4F9BFA6F" w14:textId="77777777" w:rsidR="00D178EF" w:rsidRPr="00D26FCF" w:rsidRDefault="00A92910">
      <w:pPr>
        <w:widowControl w:val="0"/>
        <w:numPr>
          <w:ilvl w:val="0"/>
          <w:numId w:val="1"/>
        </w:numPr>
        <w:ind w:left="641" w:hanging="357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Věk nad 65 let s přidruženými chronickými chorobami.</w:t>
      </w:r>
    </w:p>
    <w:p w14:paraId="2DE35A3A" w14:textId="77777777" w:rsidR="00D178EF" w:rsidRPr="00D26FCF" w:rsidRDefault="00A92910">
      <w:pPr>
        <w:widowControl w:val="0"/>
        <w:numPr>
          <w:ilvl w:val="0"/>
          <w:numId w:val="1"/>
        </w:numPr>
        <w:ind w:left="641" w:hanging="357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 xml:space="preserve">Chronické onemocnění plic (zahrnuje i středně závažné a závažné astma </w:t>
      </w:r>
      <w:proofErr w:type="spellStart"/>
      <w:r w:rsidRPr="00D26FCF">
        <w:rPr>
          <w:rFonts w:eastAsia="Calibri" w:cs="Times New Roman"/>
          <w:sz w:val="24"/>
          <w:szCs w:val="24"/>
        </w:rPr>
        <w:t>bronchiale</w:t>
      </w:r>
      <w:proofErr w:type="spellEnd"/>
      <w:r w:rsidRPr="00D26FCF">
        <w:rPr>
          <w:rFonts w:eastAsia="Calibri" w:cs="Times New Roman"/>
          <w:sz w:val="24"/>
          <w:szCs w:val="24"/>
        </w:rPr>
        <w:t>) s dlouhodobou systémovou farmakologickou léčbou.</w:t>
      </w:r>
    </w:p>
    <w:p w14:paraId="06093E1D" w14:textId="77777777" w:rsidR="00D178EF" w:rsidRPr="00D26FCF" w:rsidRDefault="00A92910">
      <w:pPr>
        <w:widowControl w:val="0"/>
        <w:numPr>
          <w:ilvl w:val="0"/>
          <w:numId w:val="1"/>
        </w:numPr>
        <w:ind w:left="641" w:hanging="357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Onemocnění srdce a/nebo velkých cév s dlouhodobou systémovou farmakologickou léčbou např. hypertenze.</w:t>
      </w:r>
    </w:p>
    <w:p w14:paraId="2BA08640" w14:textId="77777777" w:rsidR="00D178EF" w:rsidRPr="00D26FCF" w:rsidRDefault="00A92910">
      <w:pPr>
        <w:widowControl w:val="0"/>
        <w:numPr>
          <w:ilvl w:val="0"/>
          <w:numId w:val="1"/>
        </w:numPr>
        <w:ind w:hanging="357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 xml:space="preserve">Porucha imunitního systému, např. </w:t>
      </w:r>
    </w:p>
    <w:p w14:paraId="484B0311" w14:textId="77777777" w:rsidR="00D178EF" w:rsidRPr="00D26FCF" w:rsidRDefault="00A92910">
      <w:pPr>
        <w:widowControl w:val="0"/>
        <w:numPr>
          <w:ilvl w:val="1"/>
          <w:numId w:val="1"/>
        </w:numPr>
        <w:ind w:left="1213" w:hanging="357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při imunosupresivní léčbě (steroidy, HIV apod.),</w:t>
      </w:r>
    </w:p>
    <w:p w14:paraId="00C17766" w14:textId="77777777" w:rsidR="00D178EF" w:rsidRPr="00D26FCF" w:rsidRDefault="00A92910">
      <w:pPr>
        <w:widowControl w:val="0"/>
        <w:numPr>
          <w:ilvl w:val="1"/>
          <w:numId w:val="1"/>
        </w:numPr>
        <w:ind w:hanging="357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při  protinádorové léčbě,</w:t>
      </w:r>
    </w:p>
    <w:p w14:paraId="190E3DD4" w14:textId="77777777" w:rsidR="00D178EF" w:rsidRPr="00D26FCF" w:rsidRDefault="00A92910">
      <w:pPr>
        <w:widowControl w:val="0"/>
        <w:numPr>
          <w:ilvl w:val="1"/>
          <w:numId w:val="1"/>
        </w:numPr>
        <w:ind w:left="1213" w:hanging="357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po transplantaci solidních orgánů a/nebo kostní dřeně,</w:t>
      </w:r>
    </w:p>
    <w:p w14:paraId="5266A337" w14:textId="77777777" w:rsidR="00D178EF" w:rsidRPr="00D26FCF" w:rsidRDefault="00A92910">
      <w:pPr>
        <w:widowControl w:val="0"/>
        <w:numPr>
          <w:ilvl w:val="0"/>
          <w:numId w:val="1"/>
        </w:numPr>
        <w:ind w:hanging="360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Těžká obezita (BMI nad 40 kg/m2).</w:t>
      </w:r>
    </w:p>
    <w:p w14:paraId="469058F9" w14:textId="08076037" w:rsidR="00D178EF" w:rsidRPr="00D26FCF" w:rsidRDefault="00A92910">
      <w:pPr>
        <w:widowControl w:val="0"/>
        <w:numPr>
          <w:ilvl w:val="0"/>
          <w:numId w:val="1"/>
        </w:numPr>
        <w:ind w:hanging="360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Farmakol</w:t>
      </w:r>
      <w:r w:rsidR="00D26FCF">
        <w:rPr>
          <w:rFonts w:eastAsia="Calibri" w:cs="Times New Roman"/>
          <w:sz w:val="24"/>
          <w:szCs w:val="24"/>
        </w:rPr>
        <w:t xml:space="preserve">ogicky léčený diabetes </w:t>
      </w:r>
      <w:proofErr w:type="spellStart"/>
      <w:r w:rsidR="00D26FCF">
        <w:rPr>
          <w:rFonts w:eastAsia="Calibri" w:cs="Times New Roman"/>
          <w:sz w:val="24"/>
          <w:szCs w:val="24"/>
        </w:rPr>
        <w:t>mellitus</w:t>
      </w:r>
      <w:proofErr w:type="spellEnd"/>
      <w:r w:rsidR="00D26FCF">
        <w:rPr>
          <w:rFonts w:eastAsia="Calibri" w:cs="Times New Roman"/>
          <w:sz w:val="24"/>
          <w:szCs w:val="24"/>
        </w:rPr>
        <w:t>,</w:t>
      </w:r>
    </w:p>
    <w:p w14:paraId="2AB21E7A" w14:textId="1E02DFC5" w:rsidR="00D178EF" w:rsidRPr="00D26FCF" w:rsidRDefault="00A92910">
      <w:pPr>
        <w:widowControl w:val="0"/>
        <w:numPr>
          <w:ilvl w:val="0"/>
          <w:numId w:val="1"/>
        </w:numPr>
        <w:ind w:hanging="360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Chronické onemocnění ledvin vyžadující dočasnou nebo trvalou podporu/</w:t>
      </w:r>
      <w:r w:rsidR="00D26FCF">
        <w:rPr>
          <w:rFonts w:eastAsia="Calibri" w:cs="Times New Roman"/>
          <w:sz w:val="24"/>
          <w:szCs w:val="24"/>
        </w:rPr>
        <w:t>náhradu funkce ledvin (dialýza),</w:t>
      </w:r>
    </w:p>
    <w:p w14:paraId="0E47F5E1" w14:textId="77777777" w:rsidR="00D178EF" w:rsidRPr="00D26FCF" w:rsidRDefault="00A92910">
      <w:pPr>
        <w:widowControl w:val="0"/>
        <w:numPr>
          <w:ilvl w:val="0"/>
          <w:numId w:val="1"/>
        </w:numPr>
        <w:ind w:hanging="360"/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Onemocnění jater (primární nebo sekundární).</w:t>
      </w:r>
    </w:p>
    <w:p w14:paraId="79B07E1E" w14:textId="77777777" w:rsidR="00D178EF" w:rsidRPr="00D26FCF" w:rsidRDefault="00D178EF">
      <w:pPr>
        <w:jc w:val="both"/>
        <w:rPr>
          <w:rFonts w:cs="Times New Roman"/>
          <w:b/>
          <w:sz w:val="24"/>
          <w:szCs w:val="24"/>
        </w:rPr>
      </w:pPr>
    </w:p>
    <w:p w14:paraId="02E34CBF" w14:textId="1F2F4F8A" w:rsidR="00D178EF" w:rsidRPr="00D26FCF" w:rsidRDefault="00A92910">
      <w:pPr>
        <w:jc w:val="both"/>
        <w:rPr>
          <w:rFonts w:cs="Times New Roman"/>
          <w:b/>
          <w:sz w:val="24"/>
          <w:szCs w:val="24"/>
        </w:rPr>
      </w:pPr>
      <w:r w:rsidRPr="00D26FCF">
        <w:rPr>
          <w:rFonts w:cs="Times New Roman"/>
          <w:b/>
          <w:sz w:val="24"/>
          <w:szCs w:val="24"/>
        </w:rPr>
        <w:t xml:space="preserve">Do rizikové skupiny patří dítě, zákonný zástupce nebo zaměstnanec školy, který osobně naplňuje alespoň jeden z bodů 2) – 8) uvedený výše nebo pokud některý z bodů naplňuje jakákoliv osoba, která s ním žije ve společné domácnosti. </w:t>
      </w:r>
    </w:p>
    <w:p w14:paraId="6503FB00" w14:textId="450E5740" w:rsidR="00D178EF" w:rsidRPr="00D26FCF" w:rsidRDefault="00A92910">
      <w:pPr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b/>
          <w:sz w:val="24"/>
          <w:szCs w:val="24"/>
        </w:rPr>
        <w:t>Doporučuje se, aby zákonní zástupci zvážili tyto rizikové faktory, pokud patří do rizikové skupiny, a rozhodli o účasti dítěte, v</w:t>
      </w:r>
      <w:r w:rsidR="00811305" w:rsidRPr="00D26FCF">
        <w:rPr>
          <w:rFonts w:cs="Times New Roman"/>
          <w:b/>
          <w:sz w:val="24"/>
          <w:szCs w:val="24"/>
        </w:rPr>
        <w:t xml:space="preserve"> mateřské</w:t>
      </w:r>
      <w:r w:rsidRPr="00D26FCF">
        <w:rPr>
          <w:rFonts w:cs="Times New Roman"/>
          <w:b/>
          <w:sz w:val="24"/>
          <w:szCs w:val="24"/>
        </w:rPr>
        <w:t xml:space="preserve"> škole s tímto vědomím.</w:t>
      </w:r>
    </w:p>
    <w:p w14:paraId="64C11102" w14:textId="77777777" w:rsidR="00D178EF" w:rsidRPr="00D26FCF" w:rsidRDefault="00D178EF">
      <w:pPr>
        <w:jc w:val="both"/>
        <w:rPr>
          <w:rFonts w:cs="Times New Roman"/>
          <w:b/>
          <w:sz w:val="24"/>
          <w:szCs w:val="24"/>
        </w:rPr>
      </w:pPr>
    </w:p>
    <w:p w14:paraId="5DB65AAF" w14:textId="77777777" w:rsidR="00D178EF" w:rsidRPr="00D26FCF" w:rsidRDefault="00A92910">
      <w:pPr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b/>
          <w:sz w:val="24"/>
          <w:szCs w:val="24"/>
        </w:rPr>
        <w:lastRenderedPageBreak/>
        <w:t xml:space="preserve">S ohledem na současnou celosvětovou pandemii upozorňujeme, že žádné z následujících epidemiologických opatření nemohou zcela eliminovat možnost přenosu </w:t>
      </w:r>
      <w:proofErr w:type="spellStart"/>
      <w:r w:rsidRPr="00D26FCF">
        <w:rPr>
          <w:rFonts w:cs="Times New Roman"/>
          <w:b/>
          <w:sz w:val="24"/>
          <w:szCs w:val="24"/>
        </w:rPr>
        <w:t>koronaviru</w:t>
      </w:r>
      <w:proofErr w:type="spellEnd"/>
      <w:r w:rsidRPr="00D26FCF">
        <w:rPr>
          <w:rFonts w:cs="Times New Roman"/>
          <w:b/>
          <w:sz w:val="24"/>
          <w:szCs w:val="24"/>
        </w:rPr>
        <w:t xml:space="preserve"> COVID-19 a vyloučit možnost nákazy touto nemocí v podmínkách mateřské školy.</w:t>
      </w:r>
    </w:p>
    <w:p w14:paraId="1FFE8256" w14:textId="77777777" w:rsidR="00D178EF" w:rsidRPr="00D26FCF" w:rsidRDefault="00D178EF">
      <w:pPr>
        <w:jc w:val="both"/>
        <w:rPr>
          <w:rFonts w:cs="Times New Roman"/>
          <w:b/>
          <w:sz w:val="24"/>
          <w:szCs w:val="24"/>
        </w:rPr>
      </w:pPr>
    </w:p>
    <w:p w14:paraId="01DAE8B3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color w:val="auto"/>
        </w:rPr>
      </w:pPr>
    </w:p>
    <w:p w14:paraId="461DCB22" w14:textId="77777777" w:rsidR="00D178EF" w:rsidRPr="00D26FCF" w:rsidRDefault="00A92910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D26FCF">
        <w:rPr>
          <w:rFonts w:asciiTheme="minorHAnsi" w:hAnsiTheme="minorHAnsi" w:cs="Times New Roman"/>
          <w:b/>
          <w:color w:val="auto"/>
          <w:sz w:val="28"/>
          <w:szCs w:val="28"/>
        </w:rPr>
        <w:t>Dítě v mateřské škole</w:t>
      </w:r>
    </w:p>
    <w:p w14:paraId="0006A25D" w14:textId="77777777" w:rsidR="00D178EF" w:rsidRPr="00D26FCF" w:rsidRDefault="00D178EF">
      <w:pPr>
        <w:pStyle w:val="Odstavec"/>
        <w:spacing w:before="0"/>
        <w:rPr>
          <w:rFonts w:cs="Times New Roman"/>
          <w:b/>
          <w:color w:val="auto"/>
          <w:sz w:val="24"/>
          <w:szCs w:val="24"/>
        </w:rPr>
      </w:pPr>
    </w:p>
    <w:p w14:paraId="198F6716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b/>
          <w:color w:val="auto"/>
          <w:sz w:val="24"/>
          <w:szCs w:val="24"/>
        </w:rPr>
        <w:t>Cesta do mateřské školy</w:t>
      </w:r>
    </w:p>
    <w:p w14:paraId="2D726B4C" w14:textId="77777777" w:rsidR="00D178EF" w:rsidRPr="00D26FCF" w:rsidRDefault="00A92910">
      <w:pPr>
        <w:pStyle w:val="Odstavec"/>
        <w:spacing w:before="0"/>
        <w:ind w:left="36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Při cestě do mateřské školy a ze školy se všem zúčastněným doporučuje dodržovat obecná pravidla chování stanovená krizovými opatřeními, zejména: z</w:t>
      </w:r>
      <w:r w:rsidRPr="00D26FCF">
        <w:rPr>
          <w:rFonts w:eastAsia="Calibri" w:cs="Times New Roman"/>
          <w:color w:val="auto"/>
          <w:sz w:val="24"/>
          <w:szCs w:val="24"/>
        </w:rPr>
        <w:t>akrytí úst a nosu na veřejných prostranstvích a dodržení odstupů 2 m od ostatních osob.</w:t>
      </w:r>
    </w:p>
    <w:p w14:paraId="198AFB80" w14:textId="77777777" w:rsidR="00D178EF" w:rsidRPr="00D26FCF" w:rsidRDefault="00D178EF">
      <w:pPr>
        <w:pStyle w:val="Odstavec"/>
        <w:spacing w:before="0"/>
        <w:rPr>
          <w:rFonts w:eastAsia="Calibri" w:cs="Times New Roman"/>
          <w:color w:val="auto"/>
          <w:sz w:val="24"/>
          <w:szCs w:val="24"/>
        </w:rPr>
      </w:pPr>
    </w:p>
    <w:p w14:paraId="03DF2A4E" w14:textId="77777777" w:rsidR="00D178EF" w:rsidRPr="00D26FCF" w:rsidRDefault="00A92910">
      <w:pPr>
        <w:pStyle w:val="Bezmezer"/>
        <w:jc w:val="both"/>
        <w:rPr>
          <w:rFonts w:eastAsia="Calibri" w:cs="Times New Roman"/>
          <w:b/>
          <w:sz w:val="24"/>
          <w:szCs w:val="24"/>
        </w:rPr>
      </w:pPr>
      <w:r w:rsidRPr="00D26FCF">
        <w:rPr>
          <w:rFonts w:eastAsia="Calibri" w:cs="Times New Roman"/>
          <w:b/>
          <w:sz w:val="24"/>
          <w:szCs w:val="24"/>
        </w:rPr>
        <w:t>Příchod do mateřské školy</w:t>
      </w:r>
    </w:p>
    <w:p w14:paraId="2366ACC8" w14:textId="77777777" w:rsidR="00D178EF" w:rsidRPr="00D26FCF" w:rsidRDefault="00A92910">
      <w:pPr>
        <w:pStyle w:val="Odstavec"/>
        <w:spacing w:before="0"/>
        <w:ind w:left="426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Při příchodu nebude docházet ke shromažďování osob před školou; mateřská škola je povinna zajistit organizaci pohybu osob před školou např. vyznačením bodů odstupu 2 m.</w:t>
      </w:r>
    </w:p>
    <w:p w14:paraId="34FF4235" w14:textId="0249155D" w:rsidR="00D178EF" w:rsidRPr="00D26FCF" w:rsidRDefault="00A92910">
      <w:pPr>
        <w:pStyle w:val="Odstavec"/>
        <w:spacing w:before="0"/>
        <w:ind w:left="426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Zákonný zástupce dodrží při přivádění dítěte do </w:t>
      </w:r>
      <w:r w:rsidR="00FE1669" w:rsidRPr="00D26FCF">
        <w:rPr>
          <w:rFonts w:cs="Times New Roman"/>
          <w:color w:val="auto"/>
          <w:sz w:val="24"/>
          <w:szCs w:val="24"/>
        </w:rPr>
        <w:t xml:space="preserve">mateřské školy </w:t>
      </w:r>
      <w:r w:rsidRPr="00D26FCF">
        <w:rPr>
          <w:rFonts w:cs="Times New Roman"/>
          <w:color w:val="auto"/>
          <w:sz w:val="24"/>
          <w:szCs w:val="24"/>
        </w:rPr>
        <w:t>odstup 2 m od ostatních osob.</w:t>
      </w:r>
    </w:p>
    <w:p w14:paraId="3F9BC505" w14:textId="5DDD9D9D" w:rsidR="00D178EF" w:rsidRPr="00D26FCF" w:rsidRDefault="00A92910" w:rsidP="00921604">
      <w:pPr>
        <w:pStyle w:val="Odstavec"/>
        <w:spacing w:before="0"/>
        <w:ind w:left="426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Pro všechny osoby nacházející se v areálu </w:t>
      </w:r>
      <w:r w:rsidR="00FE1669" w:rsidRPr="00D26FCF">
        <w:rPr>
          <w:rFonts w:cs="Times New Roman"/>
          <w:color w:val="auto"/>
          <w:sz w:val="24"/>
          <w:szCs w:val="24"/>
        </w:rPr>
        <w:t xml:space="preserve">mateřské </w:t>
      </w:r>
      <w:r w:rsidRPr="00D26FCF">
        <w:rPr>
          <w:rFonts w:cs="Times New Roman"/>
          <w:color w:val="auto"/>
          <w:sz w:val="24"/>
          <w:szCs w:val="24"/>
        </w:rPr>
        <w:t>školy platí povinnost důkladného zakrytí úst a nosu.</w:t>
      </w:r>
      <w:r w:rsidR="00921604" w:rsidRPr="00D26FCF">
        <w:rPr>
          <w:rFonts w:cs="Times New Roman"/>
          <w:color w:val="auto"/>
          <w:sz w:val="24"/>
          <w:szCs w:val="24"/>
        </w:rPr>
        <w:t xml:space="preserve"> </w:t>
      </w:r>
      <w:r w:rsidRPr="00D26FCF">
        <w:rPr>
          <w:rFonts w:cs="Times New Roman"/>
          <w:color w:val="auto"/>
          <w:sz w:val="24"/>
          <w:szCs w:val="24"/>
        </w:rPr>
        <w:t>Do MŠ přivádí dítě jeden zákonný zástupce.</w:t>
      </w:r>
    </w:p>
    <w:p w14:paraId="55E21B85" w14:textId="77777777" w:rsidR="00D178EF" w:rsidRPr="00D26FCF" w:rsidRDefault="00A92910">
      <w:pPr>
        <w:pStyle w:val="Odstavec"/>
        <w:spacing w:before="0"/>
        <w:ind w:left="426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V šatně se zdr</w:t>
      </w:r>
      <w:r w:rsidR="00921604" w:rsidRPr="00D26FCF">
        <w:rPr>
          <w:rFonts w:cs="Times New Roman"/>
          <w:color w:val="auto"/>
          <w:sz w:val="24"/>
          <w:szCs w:val="24"/>
        </w:rPr>
        <w:t>žují pouze dva zákonní zástupci.</w:t>
      </w:r>
    </w:p>
    <w:p w14:paraId="5E469AD3" w14:textId="77777777" w:rsidR="00D178EF" w:rsidRPr="00D26FCF" w:rsidRDefault="00D178E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55AE84DD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b/>
          <w:color w:val="auto"/>
          <w:sz w:val="24"/>
          <w:szCs w:val="24"/>
        </w:rPr>
        <w:t>Dezinfekce</w:t>
      </w:r>
    </w:p>
    <w:p w14:paraId="6B38C951" w14:textId="508263DA" w:rsidR="00D178EF" w:rsidRPr="00D26FCF" w:rsidRDefault="00A92910">
      <w:pPr>
        <w:pStyle w:val="Odstavec"/>
        <w:spacing w:before="0"/>
        <w:ind w:left="426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Před vstupem do </w:t>
      </w:r>
      <w:r w:rsidRPr="00D26FCF">
        <w:rPr>
          <w:rFonts w:eastAsia="Calibri" w:cs="Times New Roman"/>
          <w:color w:val="auto"/>
          <w:sz w:val="24"/>
          <w:szCs w:val="24"/>
        </w:rPr>
        <w:t>pobytových prostor</w:t>
      </w:r>
      <w:r w:rsidRPr="00D26FCF">
        <w:rPr>
          <w:rFonts w:cs="Times New Roman"/>
          <w:color w:val="auto"/>
          <w:sz w:val="24"/>
          <w:szCs w:val="24"/>
        </w:rPr>
        <w:t xml:space="preserve"> školy je umístěna</w:t>
      </w:r>
      <w:r w:rsidR="00D26FCF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D26FCF">
        <w:rPr>
          <w:rFonts w:cs="Times New Roman"/>
          <w:color w:val="auto"/>
          <w:sz w:val="24"/>
          <w:szCs w:val="24"/>
        </w:rPr>
        <w:t>virucidní</w:t>
      </w:r>
      <w:proofErr w:type="spellEnd"/>
      <w:r w:rsidRPr="00D26FCF">
        <w:rPr>
          <w:rFonts w:cs="Times New Roman"/>
          <w:color w:val="auto"/>
          <w:sz w:val="24"/>
          <w:szCs w:val="24"/>
        </w:rPr>
        <w:t xml:space="preserve"> dezinfekce v rozprašovači, kterou dospělé osoby i děti </w:t>
      </w:r>
      <w:r w:rsidR="00921604" w:rsidRPr="00D26FCF">
        <w:rPr>
          <w:rFonts w:cs="Times New Roman"/>
          <w:color w:val="auto"/>
          <w:sz w:val="24"/>
          <w:szCs w:val="24"/>
        </w:rPr>
        <w:t xml:space="preserve">musí použít </w:t>
      </w:r>
      <w:r w:rsidRPr="00D26FCF">
        <w:rPr>
          <w:rFonts w:cs="Times New Roman"/>
          <w:color w:val="auto"/>
          <w:sz w:val="24"/>
          <w:szCs w:val="24"/>
        </w:rPr>
        <w:t>p</w:t>
      </w:r>
      <w:r w:rsidR="00811305" w:rsidRPr="00D26FCF">
        <w:rPr>
          <w:rFonts w:cs="Times New Roman"/>
          <w:color w:val="auto"/>
          <w:sz w:val="24"/>
          <w:szCs w:val="24"/>
        </w:rPr>
        <w:t>o</w:t>
      </w:r>
      <w:r w:rsidRPr="00D26FCF">
        <w:rPr>
          <w:rFonts w:cs="Times New Roman"/>
          <w:color w:val="auto"/>
          <w:sz w:val="24"/>
          <w:szCs w:val="24"/>
        </w:rPr>
        <w:t xml:space="preserve"> </w:t>
      </w:r>
      <w:r w:rsidR="00811305" w:rsidRPr="00D26FCF">
        <w:rPr>
          <w:rFonts w:cs="Times New Roman"/>
          <w:color w:val="auto"/>
          <w:sz w:val="24"/>
          <w:szCs w:val="24"/>
        </w:rPr>
        <w:t xml:space="preserve">příchodu do mateřské školy. </w:t>
      </w:r>
      <w:r w:rsidRPr="00D26FCF">
        <w:rPr>
          <w:rFonts w:cs="Times New Roman"/>
          <w:color w:val="auto"/>
          <w:sz w:val="24"/>
          <w:szCs w:val="24"/>
        </w:rPr>
        <w:t xml:space="preserve">Děti budou po dobu pobytu ve škole důsledně dodržovat osobní hygienu používáním </w:t>
      </w:r>
      <w:proofErr w:type="spellStart"/>
      <w:r w:rsidRPr="00D26FCF">
        <w:rPr>
          <w:rFonts w:cs="Times New Roman"/>
          <w:color w:val="auto"/>
          <w:sz w:val="24"/>
          <w:szCs w:val="24"/>
        </w:rPr>
        <w:t>virucidních</w:t>
      </w:r>
      <w:proofErr w:type="spellEnd"/>
      <w:r w:rsidRPr="00D26FCF">
        <w:rPr>
          <w:rFonts w:cs="Times New Roman"/>
          <w:color w:val="auto"/>
          <w:sz w:val="24"/>
          <w:szCs w:val="24"/>
        </w:rPr>
        <w:t xml:space="preserve"> mýdel a gelů na ruce. </w:t>
      </w:r>
      <w:r w:rsidRPr="00D26FCF">
        <w:rPr>
          <w:rFonts w:cs="Times New Roman"/>
          <w:b/>
          <w:color w:val="auto"/>
          <w:sz w:val="24"/>
          <w:szCs w:val="24"/>
        </w:rPr>
        <w:t>Děti budou vedeny k důsledné hygieně mytí rukou a dezinfekci rukou a to několikrát denně.</w:t>
      </w:r>
    </w:p>
    <w:p w14:paraId="3C7A1374" w14:textId="77777777" w:rsidR="00D178EF" w:rsidRPr="00D26FCF" w:rsidRDefault="00D178EF" w:rsidP="00D26FC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324912CC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b/>
          <w:bCs/>
          <w:color w:val="auto"/>
          <w:sz w:val="24"/>
          <w:szCs w:val="24"/>
        </w:rPr>
        <w:t>Ranní zdravotní filtr</w:t>
      </w:r>
      <w:r w:rsidRPr="00D26FCF">
        <w:rPr>
          <w:rFonts w:cs="Times New Roman"/>
          <w:color w:val="auto"/>
          <w:sz w:val="24"/>
          <w:szCs w:val="24"/>
        </w:rPr>
        <w:t xml:space="preserve"> </w:t>
      </w:r>
    </w:p>
    <w:p w14:paraId="3862E4CA" w14:textId="2E97D675" w:rsidR="00D178EF" w:rsidRPr="00D26FCF" w:rsidRDefault="00A92910">
      <w:pPr>
        <w:widowControl w:val="0"/>
        <w:ind w:left="426"/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>P</w:t>
      </w:r>
      <w:r w:rsidR="00811305" w:rsidRPr="00D26FCF">
        <w:rPr>
          <w:rFonts w:cs="Times New Roman"/>
          <w:sz w:val="24"/>
          <w:szCs w:val="24"/>
        </w:rPr>
        <w:t xml:space="preserve">o příchodu </w:t>
      </w:r>
      <w:r w:rsidRPr="00D26FCF">
        <w:rPr>
          <w:rFonts w:cs="Times New Roman"/>
          <w:sz w:val="24"/>
          <w:szCs w:val="24"/>
        </w:rPr>
        <w:t xml:space="preserve">dítěte do MŠ bude probíhat ranní zdravotní filtr – kontrola dítěte, zda nevykazuje příznaky virové COVID19 či jiné infekce, </w:t>
      </w:r>
      <w:r w:rsidRPr="00D26FCF">
        <w:rPr>
          <w:rFonts w:eastAsia="Calibri" w:cs="Times New Roman"/>
          <w:b/>
          <w:sz w:val="24"/>
          <w:szCs w:val="24"/>
        </w:rPr>
        <w:t>tj. zvýšená tělesná teplota, kašel, náhlá ztráta chuti a čichu či jiný příznak akutní infekce dýchacích cest, vyrážka na chodidlech, průjem, zvracení, nauzea a zarudlé spojivky</w:t>
      </w:r>
      <w:r w:rsidRPr="00D26FCF">
        <w:rPr>
          <w:rFonts w:cs="Times New Roman"/>
          <w:sz w:val="24"/>
          <w:szCs w:val="24"/>
        </w:rPr>
        <w:t>. Rodič počká na výsledek ranního filtru, který bude proveden třídní učitelkou nebo jiným pověřeným zaměstnancem školy. Výsledek filtru bude u každého dítěte zapsán do protokolu (viz příloha č. 2), kde se bude evidovat i případná změna zdravotního stavu dítěte.</w:t>
      </w:r>
      <w:r w:rsidRPr="00D26FCF">
        <w:rPr>
          <w:rFonts w:eastAsia="Calibri" w:cs="Times New Roman"/>
          <w:b/>
          <w:sz w:val="24"/>
          <w:szCs w:val="24"/>
        </w:rPr>
        <w:t xml:space="preserve"> Nikdo s příznaky infekce nesmí vstoupit do školy. Pro klasifikaci příznaků se využívá manuálu </w:t>
      </w:r>
      <w:r w:rsidRPr="00D26FCF">
        <w:rPr>
          <w:rFonts w:cs="Times New Roman"/>
          <w:sz w:val="24"/>
          <w:szCs w:val="24"/>
        </w:rPr>
        <w:t>Pediatrické kliniky 2. LF UK a FN Moto (viz příloha č. 3).</w:t>
      </w:r>
    </w:p>
    <w:p w14:paraId="44EFFA91" w14:textId="77777777" w:rsidR="00D178EF" w:rsidRPr="00D26FCF" w:rsidRDefault="00D178EF">
      <w:pPr>
        <w:widowControl w:val="0"/>
        <w:ind w:left="426"/>
        <w:jc w:val="both"/>
        <w:rPr>
          <w:rFonts w:cs="Times New Roman"/>
          <w:sz w:val="24"/>
          <w:szCs w:val="24"/>
        </w:rPr>
      </w:pPr>
    </w:p>
    <w:p w14:paraId="456C56B4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b/>
          <w:color w:val="auto"/>
          <w:sz w:val="24"/>
          <w:szCs w:val="24"/>
        </w:rPr>
        <w:tab/>
        <w:t>Alergie – prevence záměny příznaků</w:t>
      </w:r>
    </w:p>
    <w:p w14:paraId="684722E9" w14:textId="353D919D" w:rsidR="00D178EF" w:rsidRPr="00D26FCF" w:rsidRDefault="00A92910">
      <w:pPr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ab/>
        <w:t xml:space="preserve">Jakmile rodiče sdělí učitelce, že dítě má alergii (vleklé rýmy, déletrvající kašel, </w:t>
      </w:r>
      <w:r w:rsidRPr="00D26FCF">
        <w:rPr>
          <w:rFonts w:cs="Times New Roman"/>
          <w:sz w:val="24"/>
          <w:szCs w:val="24"/>
        </w:rPr>
        <w:tab/>
        <w:t xml:space="preserve">opakující se sípavého dýchání, vznik kožních kopřivek nebo zvracení a průjem po </w:t>
      </w:r>
      <w:r w:rsidRPr="00D26FCF">
        <w:rPr>
          <w:rFonts w:cs="Times New Roman"/>
          <w:sz w:val="24"/>
          <w:szCs w:val="24"/>
        </w:rPr>
        <w:tab/>
        <w:t xml:space="preserve">požití nějaké stravy či léku) musí  být  přítomnost alergie prokázána tím, že </w:t>
      </w:r>
      <w:proofErr w:type="gramStart"/>
      <w:r w:rsidRPr="00D26FCF">
        <w:rPr>
          <w:rFonts w:cs="Times New Roman"/>
          <w:sz w:val="24"/>
          <w:szCs w:val="24"/>
        </w:rPr>
        <w:t>je  dítě</w:t>
      </w:r>
      <w:proofErr w:type="gramEnd"/>
      <w:r w:rsidRPr="00D26FCF">
        <w:rPr>
          <w:rFonts w:cs="Times New Roman"/>
          <w:sz w:val="24"/>
          <w:szCs w:val="24"/>
        </w:rPr>
        <w:t xml:space="preserve"> </w:t>
      </w:r>
      <w:r w:rsidRPr="00D26FCF">
        <w:rPr>
          <w:rFonts w:cs="Times New Roman"/>
          <w:sz w:val="24"/>
          <w:szCs w:val="24"/>
        </w:rPr>
        <w:tab/>
        <w:t xml:space="preserve">odborně sledováno u lékaře, který má specializaci pro obor alergologie a klinické </w:t>
      </w:r>
      <w:r w:rsidRPr="00D26FCF">
        <w:rPr>
          <w:rFonts w:cs="Times New Roman"/>
          <w:sz w:val="24"/>
          <w:szCs w:val="24"/>
        </w:rPr>
        <w:tab/>
        <w:t xml:space="preserve">imunologie. Přinese třídní učitelce lékařskou zprávu, která bude součástí </w:t>
      </w:r>
      <w:r w:rsidRPr="00D26FCF">
        <w:rPr>
          <w:rFonts w:cs="Times New Roman"/>
          <w:sz w:val="24"/>
          <w:szCs w:val="24"/>
        </w:rPr>
        <w:tab/>
        <w:t xml:space="preserve">dokumentace dítěte-posudek o zdravotním stavu dítěte.  </w:t>
      </w:r>
    </w:p>
    <w:p w14:paraId="0C133797" w14:textId="6D41C33C" w:rsidR="00D178EF" w:rsidRPr="00D26FCF" w:rsidRDefault="008F2867">
      <w:pPr>
        <w:widowControl w:val="0"/>
        <w:ind w:left="426"/>
        <w:jc w:val="both"/>
        <w:rPr>
          <w:rFonts w:eastAsia="Calibri" w:cs="Times New Roman"/>
          <w:b/>
          <w:sz w:val="24"/>
          <w:szCs w:val="24"/>
        </w:rPr>
      </w:pPr>
      <w:r w:rsidRPr="00D26FCF">
        <w:rPr>
          <w:rFonts w:eastAsia="Calibri" w:cs="Times New Roman"/>
          <w:b/>
          <w:sz w:val="24"/>
          <w:szCs w:val="24"/>
        </w:rPr>
        <w:tab/>
        <w:t xml:space="preserve">Při </w:t>
      </w:r>
      <w:r w:rsidR="00A92910" w:rsidRPr="00D26FCF">
        <w:rPr>
          <w:rFonts w:eastAsia="Calibri" w:cs="Times New Roman"/>
          <w:b/>
          <w:sz w:val="24"/>
          <w:szCs w:val="24"/>
        </w:rPr>
        <w:t xml:space="preserve">lékařsky nepotvrzené alergii (rýma, kašel) se bude v ranním filtru jednat o </w:t>
      </w:r>
      <w:r w:rsidR="00A92910" w:rsidRPr="00D26FCF">
        <w:rPr>
          <w:rFonts w:eastAsia="Calibri" w:cs="Times New Roman"/>
          <w:b/>
          <w:sz w:val="24"/>
          <w:szCs w:val="24"/>
        </w:rPr>
        <w:tab/>
        <w:t xml:space="preserve">možný příznak virového onemocnění a dítě nebude bez lékařského potvrzení do </w:t>
      </w:r>
      <w:r w:rsidR="00A92910" w:rsidRPr="00D26FCF">
        <w:rPr>
          <w:rFonts w:eastAsia="Calibri" w:cs="Times New Roman"/>
          <w:b/>
          <w:sz w:val="24"/>
          <w:szCs w:val="24"/>
        </w:rPr>
        <w:lastRenderedPageBreak/>
        <w:tab/>
        <w:t>školky přijato.</w:t>
      </w:r>
    </w:p>
    <w:p w14:paraId="072DEA8D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b/>
          <w:color w:val="auto"/>
          <w:sz w:val="24"/>
          <w:szCs w:val="24"/>
        </w:rPr>
        <w:t>Používání roušek</w:t>
      </w:r>
    </w:p>
    <w:p w14:paraId="078BCB77" w14:textId="77777777" w:rsidR="00D178EF" w:rsidRPr="00D26FCF" w:rsidRDefault="00A92910" w:rsidP="00921604">
      <w:pPr>
        <w:pStyle w:val="Odstavecseseznamem"/>
        <w:ind w:left="426"/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 xml:space="preserve">Rodič vybaví dítě do mateřské školy min. 2 ks </w:t>
      </w:r>
      <w:r w:rsidR="00921604" w:rsidRPr="00D26FCF">
        <w:rPr>
          <w:rFonts w:cs="Times New Roman"/>
          <w:sz w:val="24"/>
          <w:szCs w:val="24"/>
        </w:rPr>
        <w:t xml:space="preserve"> </w:t>
      </w:r>
      <w:r w:rsidRPr="00D26FCF">
        <w:rPr>
          <w:rFonts w:cs="Times New Roman"/>
          <w:sz w:val="24"/>
          <w:szCs w:val="24"/>
        </w:rPr>
        <w:t> podepsaných roušek na den pro pří</w:t>
      </w:r>
      <w:r w:rsidR="00921604" w:rsidRPr="00D26FCF">
        <w:rPr>
          <w:rFonts w:cs="Times New Roman"/>
          <w:sz w:val="24"/>
          <w:szCs w:val="24"/>
        </w:rPr>
        <w:t>pad, že se v MŠ vyskytne nákaza a tyto roušky odevzdá třídní učitelce k uložení do sanitační skříňky.</w:t>
      </w:r>
      <w:r w:rsidRPr="00D26FCF">
        <w:rPr>
          <w:rFonts w:cs="Times New Roman"/>
          <w:sz w:val="24"/>
          <w:szCs w:val="24"/>
        </w:rPr>
        <w:t xml:space="preserve"> V jedné </w:t>
      </w:r>
      <w:r w:rsidR="00921604" w:rsidRPr="00D26FCF">
        <w:rPr>
          <w:rFonts w:cs="Times New Roman"/>
          <w:sz w:val="24"/>
          <w:szCs w:val="24"/>
        </w:rPr>
        <w:t xml:space="preserve">roušce </w:t>
      </w:r>
      <w:r w:rsidRPr="00D26FCF">
        <w:rPr>
          <w:rFonts w:cs="Times New Roman"/>
          <w:sz w:val="24"/>
          <w:szCs w:val="24"/>
        </w:rPr>
        <w:t>dítě přijde do školky</w:t>
      </w:r>
      <w:r w:rsidR="00921604" w:rsidRPr="00D26FCF">
        <w:rPr>
          <w:rFonts w:cs="Times New Roman"/>
          <w:sz w:val="24"/>
          <w:szCs w:val="24"/>
        </w:rPr>
        <w:t xml:space="preserve"> a uloží si ji do sáčku a do svého boxu k odpolednímu použití. </w:t>
      </w:r>
      <w:r w:rsidRPr="00D26FCF">
        <w:rPr>
          <w:rFonts w:eastAsia="Calibri" w:cs="Times New Roman"/>
          <w:sz w:val="24"/>
          <w:szCs w:val="24"/>
        </w:rPr>
        <w:t>Dítě je způsobilé s rouškou manipulovat.</w:t>
      </w:r>
    </w:p>
    <w:p w14:paraId="1909361A" w14:textId="77777777" w:rsidR="00D178EF" w:rsidRPr="00D26FCF" w:rsidRDefault="00A92910">
      <w:pPr>
        <w:pStyle w:val="Odstavec"/>
        <w:spacing w:before="0"/>
        <w:ind w:left="1146"/>
        <w:rPr>
          <w:rFonts w:cs="Times New Roman"/>
          <w:color w:val="auto"/>
          <w:sz w:val="24"/>
          <w:szCs w:val="24"/>
        </w:rPr>
      </w:pPr>
      <w:r w:rsidRPr="00D26FCF">
        <w:rPr>
          <w:rFonts w:eastAsia="Calibri" w:cs="Times New Roman"/>
          <w:b/>
          <w:color w:val="auto"/>
          <w:sz w:val="24"/>
          <w:szCs w:val="24"/>
        </w:rPr>
        <w:t xml:space="preserve">Uvnitř budovy se </w:t>
      </w:r>
      <w:r w:rsidR="00921604" w:rsidRPr="00D26FCF">
        <w:rPr>
          <w:rFonts w:eastAsia="Calibri" w:cs="Times New Roman"/>
          <w:b/>
          <w:color w:val="auto"/>
          <w:sz w:val="24"/>
          <w:szCs w:val="24"/>
        </w:rPr>
        <w:t>mohou pohybovat</w:t>
      </w:r>
      <w:r w:rsidRPr="00D26FCF">
        <w:rPr>
          <w:rFonts w:eastAsia="Calibri" w:cs="Times New Roman"/>
          <w:b/>
          <w:color w:val="auto"/>
          <w:sz w:val="24"/>
          <w:szCs w:val="24"/>
        </w:rPr>
        <w:t xml:space="preserve"> děti i zaměstnanci bez roušky, nestanoví-li ředitelka školy s ohledem na výskyt rizikových faktorů mezi zaměstnanci jinak</w:t>
      </w:r>
      <w:r w:rsidRPr="00D26FCF">
        <w:rPr>
          <w:rFonts w:eastAsia="Calibri" w:cs="Times New Roman"/>
          <w:color w:val="auto"/>
          <w:sz w:val="24"/>
          <w:szCs w:val="24"/>
        </w:rPr>
        <w:t>.</w:t>
      </w:r>
      <w:r w:rsidR="00EA3457" w:rsidRPr="00D26FCF">
        <w:rPr>
          <w:rFonts w:eastAsia="Calibri" w:cs="Times New Roman"/>
          <w:color w:val="auto"/>
          <w:sz w:val="24"/>
          <w:szCs w:val="24"/>
        </w:rPr>
        <w:t xml:space="preserve"> </w:t>
      </w:r>
    </w:p>
    <w:p w14:paraId="116D3AD2" w14:textId="77777777" w:rsidR="00D178EF" w:rsidRPr="00D26FCF" w:rsidRDefault="00D178EF">
      <w:pPr>
        <w:pStyle w:val="Odstavec"/>
        <w:spacing w:before="0"/>
        <w:ind w:left="720"/>
        <w:rPr>
          <w:rFonts w:eastAsia="Calibri" w:cs="Times New Roman"/>
          <w:color w:val="auto"/>
          <w:sz w:val="24"/>
          <w:szCs w:val="24"/>
        </w:rPr>
      </w:pPr>
    </w:p>
    <w:p w14:paraId="267646AF" w14:textId="77777777" w:rsidR="00D178EF" w:rsidRPr="00D26FCF" w:rsidRDefault="00D178EF">
      <w:pPr>
        <w:pStyle w:val="Odstavec"/>
        <w:spacing w:before="0"/>
        <w:ind w:left="720"/>
        <w:rPr>
          <w:rFonts w:eastAsia="Calibri" w:cs="Times New Roman"/>
          <w:color w:val="auto"/>
          <w:sz w:val="24"/>
          <w:szCs w:val="24"/>
        </w:rPr>
      </w:pPr>
    </w:p>
    <w:p w14:paraId="22826A7D" w14:textId="77777777" w:rsidR="00D178EF" w:rsidRPr="00D26FCF" w:rsidRDefault="00A92910">
      <w:pPr>
        <w:pStyle w:val="Odstavec"/>
        <w:spacing w:before="0"/>
        <w:ind w:left="720"/>
        <w:rPr>
          <w:rFonts w:cs="Times New Roman"/>
          <w:color w:val="auto"/>
          <w:sz w:val="24"/>
          <w:szCs w:val="24"/>
        </w:rPr>
      </w:pPr>
      <w:r w:rsidRPr="00D26FCF">
        <w:rPr>
          <w:rFonts w:eastAsia="Calibri" w:cs="Times New Roman"/>
          <w:color w:val="auto"/>
          <w:sz w:val="24"/>
          <w:szCs w:val="24"/>
        </w:rPr>
        <w:t>Pokud dítě během pobytu v MŠ začne vykazovat některý z možných příznaků COVID-19, je nutné umístit je do předem připravené samostatné místnosti a kontaktovat bezodkladně zákonné zástupce s ohledem na okamžité vyzvednutí dítěte z MŠ. Ostatní děti ve skupině je pak vhodné umístit do jiné místnosti nebo změnit výuku na pobyt venku s povinným nošením roušky.</w:t>
      </w:r>
    </w:p>
    <w:p w14:paraId="003BF8C2" w14:textId="77777777" w:rsidR="00D178EF" w:rsidRPr="00D26FCF" w:rsidRDefault="00D178EF">
      <w:pPr>
        <w:pStyle w:val="Odstavec"/>
        <w:spacing w:before="0"/>
        <w:rPr>
          <w:rFonts w:eastAsia="Calibri" w:cs="Times New Roman"/>
          <w:b/>
          <w:color w:val="auto"/>
          <w:sz w:val="24"/>
          <w:szCs w:val="24"/>
        </w:rPr>
      </w:pPr>
    </w:p>
    <w:p w14:paraId="17C2D88F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eastAsia="Calibri" w:cs="Times New Roman"/>
          <w:b/>
          <w:color w:val="auto"/>
          <w:sz w:val="24"/>
          <w:szCs w:val="24"/>
        </w:rPr>
        <w:t>Dětem je zakázáno nošení hraček z domova.</w:t>
      </w:r>
    </w:p>
    <w:p w14:paraId="28FAB4A1" w14:textId="77777777" w:rsidR="00D178EF" w:rsidRPr="00D26FCF" w:rsidRDefault="00D178EF">
      <w:pPr>
        <w:pStyle w:val="Odstavecseseznamem"/>
        <w:ind w:left="426"/>
        <w:jc w:val="both"/>
        <w:rPr>
          <w:rFonts w:cs="Times New Roman"/>
          <w:b/>
          <w:sz w:val="24"/>
          <w:szCs w:val="24"/>
        </w:rPr>
      </w:pPr>
    </w:p>
    <w:p w14:paraId="34F03BB1" w14:textId="77777777" w:rsidR="00D178EF" w:rsidRPr="00D26FCF" w:rsidRDefault="00D178EF">
      <w:pPr>
        <w:pStyle w:val="Odstavecseseznamem"/>
        <w:ind w:left="426"/>
        <w:jc w:val="both"/>
        <w:rPr>
          <w:rFonts w:cs="Times New Roman"/>
          <w:b/>
          <w:sz w:val="24"/>
          <w:szCs w:val="24"/>
        </w:rPr>
      </w:pPr>
    </w:p>
    <w:p w14:paraId="7F2ED1FC" w14:textId="77777777" w:rsidR="00D178EF" w:rsidRPr="00D26FCF" w:rsidRDefault="00A92910">
      <w:pPr>
        <w:widowControl w:val="0"/>
        <w:jc w:val="both"/>
        <w:rPr>
          <w:rFonts w:cs="Times New Roman"/>
          <w:b/>
          <w:bCs/>
          <w:sz w:val="24"/>
          <w:szCs w:val="24"/>
        </w:rPr>
      </w:pPr>
      <w:r w:rsidRPr="00D26FCF">
        <w:rPr>
          <w:rFonts w:cs="Times New Roman"/>
          <w:b/>
          <w:bCs/>
          <w:sz w:val="24"/>
          <w:szCs w:val="24"/>
        </w:rPr>
        <w:t>Vzdělávací činnost v MŠ</w:t>
      </w:r>
    </w:p>
    <w:p w14:paraId="423AA4D6" w14:textId="77777777" w:rsidR="00D178EF" w:rsidRPr="00D26FCF" w:rsidRDefault="00A92910">
      <w:pPr>
        <w:widowControl w:val="0"/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>Vzdělávací aktivity školy se odehrávají výhradně v areálu mateřské školy.</w:t>
      </w:r>
    </w:p>
    <w:p w14:paraId="5ED27BFC" w14:textId="77777777" w:rsidR="00D178EF" w:rsidRPr="00D26FCF" w:rsidRDefault="00A92910">
      <w:pPr>
        <w:widowControl w:val="0"/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>Přítomnost externích služeb (divadlo, přednášky aj.) není povolena.</w:t>
      </w:r>
    </w:p>
    <w:p w14:paraId="4BEB4F02" w14:textId="77777777" w:rsidR="00D178EF" w:rsidRPr="00D26FCF" w:rsidRDefault="00A92910">
      <w:pPr>
        <w:widowControl w:val="0"/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 xml:space="preserve">Mateřská škola omezí epidemiologicky rizikové činnosti na minimum, např. </w:t>
      </w:r>
    </w:p>
    <w:p w14:paraId="1D42DF1D" w14:textId="77777777" w:rsidR="00D178EF" w:rsidRPr="00D26FCF" w:rsidRDefault="00A92910">
      <w:pPr>
        <w:widowControl w:val="0"/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>podávání rukou, dlouhý fyzický kontakt mezi dětmi a dětmi a učitelkami, čištění zubů aj.</w:t>
      </w:r>
    </w:p>
    <w:p w14:paraId="297617C7" w14:textId="77777777" w:rsidR="00D178EF" w:rsidRPr="00D26FCF" w:rsidRDefault="00A92910">
      <w:pPr>
        <w:widowControl w:val="0"/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>Pořádání akcí souvisejících se sdružováním vyššího počtu osob se nedoporučují.</w:t>
      </w:r>
    </w:p>
    <w:p w14:paraId="327B08A2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b/>
          <w:color w:val="auto"/>
        </w:rPr>
      </w:pPr>
    </w:p>
    <w:p w14:paraId="3506F270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b/>
          <w:color w:val="auto"/>
        </w:rPr>
      </w:pPr>
    </w:p>
    <w:p w14:paraId="668F8661" w14:textId="77777777" w:rsidR="00D178EF" w:rsidRPr="00D26FCF" w:rsidRDefault="00A92910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D26FCF">
        <w:rPr>
          <w:rFonts w:asciiTheme="minorHAnsi" w:hAnsiTheme="minorHAnsi" w:cs="Times New Roman"/>
          <w:b/>
          <w:color w:val="auto"/>
          <w:sz w:val="28"/>
          <w:szCs w:val="28"/>
        </w:rPr>
        <w:t>Mateřská škola a zákonný zástupce dítěte</w:t>
      </w:r>
    </w:p>
    <w:p w14:paraId="2B233352" w14:textId="77777777" w:rsidR="00D178EF" w:rsidRPr="00D26FCF" w:rsidRDefault="00D178EF">
      <w:pPr>
        <w:jc w:val="both"/>
        <w:rPr>
          <w:rFonts w:cs="Times New Roman"/>
          <w:b/>
          <w:sz w:val="24"/>
          <w:szCs w:val="24"/>
        </w:rPr>
      </w:pPr>
    </w:p>
    <w:p w14:paraId="0074A2D7" w14:textId="77777777" w:rsidR="00D178EF" w:rsidRPr="00D26FCF" w:rsidRDefault="00A92910">
      <w:pPr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sz w:val="24"/>
          <w:szCs w:val="24"/>
        </w:rPr>
        <w:t>Před prvním vstupem do školy podepíše zákonný zástupce dítěte</w:t>
      </w:r>
    </w:p>
    <w:p w14:paraId="1597C19D" w14:textId="77777777" w:rsidR="00D178EF" w:rsidRPr="00D26FCF" w:rsidRDefault="00A92910">
      <w:pPr>
        <w:widowControl w:val="0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písemné seznámení s vymezením rizikových skupin stanovených Ministerstvem zdravotnictví, a</w:t>
      </w:r>
    </w:p>
    <w:p w14:paraId="79EB5DA7" w14:textId="77777777" w:rsidR="00D178EF" w:rsidRPr="00D26FCF" w:rsidRDefault="00A92910">
      <w:pPr>
        <w:widowControl w:val="0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D26FCF">
        <w:rPr>
          <w:rFonts w:eastAsia="Calibri" w:cs="Times New Roman"/>
          <w:sz w:val="24"/>
          <w:szCs w:val="24"/>
        </w:rPr>
        <w:t>písemné čestné prohlášení o neexistenci příznaků virového infekčního onemocnění (např. horečka, kašel, dušnost, náhlá ztráta chuti a čichu apod.) u dítěte či v rodině</w:t>
      </w:r>
    </w:p>
    <w:p w14:paraId="5574CF28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O této povinnosti jsou tímto zákonní zástupci ředitelkou školy předem informováni (v rámci sdělení informace o obnovení osobní přítomnosti ve škole a jejích podmínkách). </w:t>
      </w:r>
      <w:r w:rsidRPr="00D26FCF">
        <w:rPr>
          <w:rFonts w:cs="Times New Roman"/>
          <w:b/>
          <w:color w:val="auto"/>
          <w:sz w:val="24"/>
          <w:szCs w:val="24"/>
        </w:rPr>
        <w:t>Pokud zákonný zástupce tyto dokumenty nepodepíše, nebude dítěti osobní účast v mateřské škole umožněna</w:t>
      </w:r>
      <w:r w:rsidRPr="00D26FCF">
        <w:rPr>
          <w:rFonts w:cs="Times New Roman"/>
          <w:color w:val="auto"/>
          <w:sz w:val="24"/>
          <w:szCs w:val="24"/>
        </w:rPr>
        <w:t xml:space="preserve">. Ředitelka školy zajistí důsledné dodržování hygienických doporučení pro provoz školy a organizaci pobytu </w:t>
      </w:r>
      <w:r w:rsidRPr="00D26FCF">
        <w:rPr>
          <w:rFonts w:eastAsia="Calibri" w:cs="Times New Roman"/>
          <w:color w:val="auto"/>
          <w:sz w:val="24"/>
          <w:szCs w:val="24"/>
        </w:rPr>
        <w:t>dětí</w:t>
      </w:r>
      <w:r w:rsidRPr="00D26FCF">
        <w:rPr>
          <w:rFonts w:cs="Times New Roman"/>
          <w:color w:val="auto"/>
          <w:sz w:val="24"/>
          <w:szCs w:val="24"/>
        </w:rPr>
        <w:t xml:space="preserve"> ve škole. </w:t>
      </w:r>
    </w:p>
    <w:p w14:paraId="7D3C20F2" w14:textId="77777777" w:rsidR="00D178EF" w:rsidRPr="00D26FCF" w:rsidRDefault="00D178E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06C8E7F1" w14:textId="160811B3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Zákonný zástupce důsledně dodržuje pravidla stanovená shora uvedeným doporučením MŠMT ze dne </w:t>
      </w:r>
      <w:proofErr w:type="gramStart"/>
      <w:r w:rsidR="00921604" w:rsidRPr="00D26FCF">
        <w:rPr>
          <w:rFonts w:cs="Times New Roman"/>
          <w:color w:val="auto"/>
          <w:sz w:val="24"/>
          <w:szCs w:val="24"/>
        </w:rPr>
        <w:t>3</w:t>
      </w:r>
      <w:r w:rsidRPr="00D26FCF">
        <w:rPr>
          <w:rFonts w:cs="Times New Roman"/>
          <w:color w:val="auto"/>
          <w:sz w:val="24"/>
          <w:szCs w:val="24"/>
        </w:rPr>
        <w:t>0.</w:t>
      </w:r>
      <w:r w:rsidR="00D26FCF">
        <w:rPr>
          <w:rFonts w:cs="Times New Roman"/>
          <w:color w:val="auto"/>
          <w:sz w:val="24"/>
          <w:szCs w:val="24"/>
        </w:rPr>
        <w:t>0</w:t>
      </w:r>
      <w:r w:rsidRPr="00D26FCF">
        <w:rPr>
          <w:rFonts w:cs="Times New Roman"/>
          <w:color w:val="auto"/>
          <w:sz w:val="24"/>
          <w:szCs w:val="24"/>
        </w:rPr>
        <w:t>4.2020</w:t>
      </w:r>
      <w:proofErr w:type="gramEnd"/>
      <w:r w:rsidRPr="00D26FCF">
        <w:rPr>
          <w:rFonts w:cs="Times New Roman"/>
          <w:color w:val="auto"/>
          <w:sz w:val="24"/>
          <w:szCs w:val="24"/>
        </w:rPr>
        <w:t xml:space="preserve"> a této směrnice.</w:t>
      </w:r>
      <w:r w:rsidR="00EA3457" w:rsidRPr="00D26FCF">
        <w:rPr>
          <w:rFonts w:cs="Times New Roman"/>
          <w:color w:val="auto"/>
          <w:sz w:val="24"/>
          <w:szCs w:val="24"/>
        </w:rPr>
        <w:t xml:space="preserve"> </w:t>
      </w:r>
    </w:p>
    <w:p w14:paraId="6476BE1F" w14:textId="77777777" w:rsidR="00D178EF" w:rsidRPr="00D26FCF" w:rsidRDefault="00D178E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3A68A698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Zákonný zástupce pravidelně sleduje aktuální zveřejňované informace na školním webu a na nástěnkách školy.</w:t>
      </w:r>
    </w:p>
    <w:p w14:paraId="5BCBEE4F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Zákonný zástupce je povinen sdělit mateřské škole aktuální telefonické spojení pro případ náhlého onemocnění dítěte.</w:t>
      </w:r>
    </w:p>
    <w:p w14:paraId="3982256A" w14:textId="77777777" w:rsidR="00921604" w:rsidRPr="00D26FCF" w:rsidRDefault="00921604" w:rsidP="00EA3457">
      <w:pPr>
        <w:jc w:val="both"/>
        <w:rPr>
          <w:rFonts w:cs="Times New Roman"/>
          <w:sz w:val="24"/>
          <w:szCs w:val="24"/>
        </w:rPr>
      </w:pPr>
    </w:p>
    <w:p w14:paraId="2E191941" w14:textId="77777777" w:rsidR="00D178EF" w:rsidRPr="00D26FCF" w:rsidRDefault="00D178EF" w:rsidP="00D26FCF">
      <w:pPr>
        <w:pStyle w:val="Default"/>
        <w:jc w:val="both"/>
        <w:rPr>
          <w:rFonts w:asciiTheme="minorHAnsi" w:hAnsiTheme="minorHAnsi" w:cs="Times New Roman"/>
          <w:b/>
          <w:color w:val="auto"/>
        </w:rPr>
      </w:pPr>
    </w:p>
    <w:p w14:paraId="13EAACD4" w14:textId="77777777" w:rsidR="00D178EF" w:rsidRPr="00D26FCF" w:rsidRDefault="00A92910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D26FCF">
        <w:rPr>
          <w:rFonts w:asciiTheme="minorHAnsi" w:hAnsiTheme="minorHAnsi" w:cs="Times New Roman"/>
          <w:b/>
          <w:color w:val="auto"/>
          <w:sz w:val="28"/>
          <w:szCs w:val="28"/>
        </w:rPr>
        <w:t>Mateřská škola a její zaměstnanci</w:t>
      </w:r>
    </w:p>
    <w:p w14:paraId="2CF50F2B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b/>
          <w:color w:val="auto"/>
        </w:rPr>
      </w:pPr>
    </w:p>
    <w:p w14:paraId="5053A968" w14:textId="4E9BB573" w:rsidR="00D178EF" w:rsidRPr="00D26FCF" w:rsidRDefault="00A92910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D26FCF">
        <w:rPr>
          <w:rFonts w:asciiTheme="minorHAnsi" w:hAnsiTheme="minorHAnsi" w:cs="Times New Roman"/>
          <w:color w:val="auto"/>
        </w:rPr>
        <w:t xml:space="preserve">Zaměstnanci školy jsou průkazným způsobem seznámeni s pravidly provozu a vzdělávání dětí od znovuotevření mateřské školy dne </w:t>
      </w:r>
      <w:proofErr w:type="gramStart"/>
      <w:r w:rsidRPr="00D26FCF">
        <w:rPr>
          <w:rFonts w:asciiTheme="minorHAnsi" w:hAnsiTheme="minorHAnsi" w:cs="Times New Roman"/>
          <w:color w:val="auto"/>
        </w:rPr>
        <w:t>18.</w:t>
      </w:r>
      <w:r w:rsidR="00D26FCF">
        <w:rPr>
          <w:rFonts w:asciiTheme="minorHAnsi" w:hAnsiTheme="minorHAnsi" w:cs="Times New Roman"/>
          <w:color w:val="auto"/>
        </w:rPr>
        <w:t>0</w:t>
      </w:r>
      <w:r w:rsidRPr="00D26FCF">
        <w:rPr>
          <w:rFonts w:asciiTheme="minorHAnsi" w:hAnsiTheme="minorHAnsi" w:cs="Times New Roman"/>
          <w:color w:val="auto"/>
        </w:rPr>
        <w:t>5.2020</w:t>
      </w:r>
      <w:proofErr w:type="gramEnd"/>
      <w:r w:rsidRPr="00D26FCF">
        <w:rPr>
          <w:rFonts w:asciiTheme="minorHAnsi" w:hAnsiTheme="minorHAnsi" w:cs="Times New Roman"/>
          <w:color w:val="auto"/>
        </w:rPr>
        <w:t xml:space="preserve"> do ukončení školního roku 2019/2020 ke dni 31.8.2020 a tento fakt ztvrzují svým podpisem.  Jsou detailně informováni a poučeni o hygienických zásadách přípravy stravy, o potřebě průběžného čištění, dezinfekce povrchů a předmětů aj.. </w:t>
      </w:r>
    </w:p>
    <w:p w14:paraId="3496CAE1" w14:textId="77777777" w:rsidR="00D178EF" w:rsidRPr="00D26FCF" w:rsidRDefault="00D178E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17F1FA40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Zaměstnanec zváží, zda se na něj nebo osobu žijící s ním v jedné domácnosti nevztahují rizikové faktory uvedené v bodu I této směrnice.</w:t>
      </w:r>
    </w:p>
    <w:p w14:paraId="391A1AEE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V pozitivním případě postupuje při zadávání práce zaměstnavatel v souladu s pracovně právními předpisy, zejména v souladu s ustanoveními Zákoníku práce.</w:t>
      </w:r>
    </w:p>
    <w:p w14:paraId="3987E059" w14:textId="77777777" w:rsidR="00D178EF" w:rsidRPr="00D26FCF" w:rsidRDefault="00D178E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2CB67F8A" w14:textId="77777777" w:rsidR="00D178EF" w:rsidRPr="00D26FCF" w:rsidRDefault="0033443E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Zaměstnanec školy může použít </w:t>
      </w:r>
      <w:r w:rsidR="00A92910" w:rsidRPr="00D26FCF">
        <w:rPr>
          <w:rFonts w:cs="Times New Roman"/>
          <w:color w:val="auto"/>
          <w:sz w:val="24"/>
          <w:szCs w:val="24"/>
        </w:rPr>
        <w:t>v kontaktu s dětmi i ostatními osobami osobní ochranné pomůcky. Zaměstnanec může požádat zaměstnavatele o poskytnutí pracovní ochranné pomůcky, pokud je již neobdržel.</w:t>
      </w:r>
    </w:p>
    <w:p w14:paraId="7047965D" w14:textId="77777777" w:rsidR="00D178EF" w:rsidRPr="00D26FCF" w:rsidRDefault="00D178E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056067B3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Zaměstnanci školy si musí neprodleně po přezutí a převlečení důkladně 20 až 30 sekund umýt ruce vodou a tekutým mýdlem.  </w:t>
      </w:r>
    </w:p>
    <w:p w14:paraId="5E76DF85" w14:textId="77777777" w:rsidR="00D178EF" w:rsidRPr="00D26FCF" w:rsidRDefault="00D178EF">
      <w:pPr>
        <w:pStyle w:val="Odstavec"/>
        <w:spacing w:before="0"/>
        <w:rPr>
          <w:rFonts w:cs="Times New Roman"/>
          <w:color w:val="auto"/>
          <w:sz w:val="24"/>
          <w:szCs w:val="24"/>
        </w:rPr>
      </w:pPr>
    </w:p>
    <w:p w14:paraId="1169D294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Pokud se u zaměstnance mateřské školy příznaky objeví v průběhu práce, resp. vyučování, školu opustí v nejkratším možném čase s použitím ochranných pomůcek a požadovaného odstupu. </w:t>
      </w:r>
    </w:p>
    <w:p w14:paraId="23C02267" w14:textId="77777777" w:rsidR="00D178EF" w:rsidRPr="00D26FCF" w:rsidRDefault="00A92910">
      <w:pPr>
        <w:pStyle w:val="Odstavec"/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Děti je pak vhodné umístit do jiné místnosti nebo změnit výuku na pobyt venku s povinným nošením roušky, dokud není známý zdravotní stav indisponovaného učitele.</w:t>
      </w:r>
    </w:p>
    <w:p w14:paraId="1CF48A75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b/>
          <w:color w:val="auto"/>
        </w:rPr>
      </w:pPr>
    </w:p>
    <w:p w14:paraId="6C707774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b/>
          <w:color w:val="auto"/>
        </w:rPr>
      </w:pPr>
    </w:p>
    <w:p w14:paraId="31A38BE3" w14:textId="77777777" w:rsidR="00D178EF" w:rsidRPr="00D26FCF" w:rsidRDefault="00D178EF">
      <w:pPr>
        <w:pStyle w:val="Default"/>
        <w:ind w:left="720"/>
        <w:jc w:val="both"/>
        <w:rPr>
          <w:rFonts w:asciiTheme="minorHAnsi" w:hAnsiTheme="minorHAnsi" w:cs="Times New Roman"/>
          <w:b/>
          <w:color w:val="auto"/>
        </w:rPr>
      </w:pPr>
    </w:p>
    <w:p w14:paraId="6A3A48EC" w14:textId="77777777" w:rsidR="00D178EF" w:rsidRPr="00D26FCF" w:rsidRDefault="00A92910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D26FCF">
        <w:rPr>
          <w:rFonts w:asciiTheme="minorHAnsi" w:hAnsiTheme="minorHAnsi" w:cs="Times New Roman"/>
          <w:b/>
          <w:color w:val="auto"/>
          <w:sz w:val="28"/>
          <w:szCs w:val="28"/>
        </w:rPr>
        <w:t>Mateřská škola a její provozní podmínky</w:t>
      </w:r>
      <w:r w:rsidR="00EA3457" w:rsidRPr="00D26FCF">
        <w:rPr>
          <w:rFonts w:asciiTheme="minorHAnsi" w:hAnsiTheme="minorHAnsi" w:cs="Times New Roman"/>
          <w:b/>
          <w:color w:val="auto"/>
          <w:sz w:val="28"/>
          <w:szCs w:val="28"/>
        </w:rPr>
        <w:t xml:space="preserve"> </w:t>
      </w:r>
    </w:p>
    <w:p w14:paraId="590C6E2F" w14:textId="77777777" w:rsidR="00D178EF" w:rsidRPr="00D26FCF" w:rsidRDefault="00D178EF">
      <w:pPr>
        <w:jc w:val="both"/>
        <w:rPr>
          <w:rFonts w:eastAsia="Calibri" w:cs="Times New Roman"/>
          <w:sz w:val="24"/>
          <w:szCs w:val="24"/>
        </w:rPr>
      </w:pPr>
    </w:p>
    <w:p w14:paraId="4CEBE2DB" w14:textId="3E319527" w:rsidR="00D178EF" w:rsidRPr="00D26FCF" w:rsidRDefault="00A92910">
      <w:pPr>
        <w:pStyle w:val="Odstavec"/>
        <w:numPr>
          <w:ilvl w:val="0"/>
          <w:numId w:val="3"/>
        </w:numPr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 xml:space="preserve">Mateřská škola </w:t>
      </w:r>
      <w:r w:rsidR="00FE1669" w:rsidRPr="00D26FCF">
        <w:rPr>
          <w:rFonts w:cs="Times New Roman"/>
          <w:color w:val="auto"/>
          <w:sz w:val="24"/>
          <w:szCs w:val="24"/>
        </w:rPr>
        <w:t>je otevřena</w:t>
      </w:r>
      <w:r w:rsidR="00D26FCF">
        <w:rPr>
          <w:rFonts w:cs="Times New Roman"/>
          <w:color w:val="auto"/>
          <w:sz w:val="24"/>
          <w:szCs w:val="24"/>
        </w:rPr>
        <w:t xml:space="preserve"> od </w:t>
      </w:r>
      <w:proofErr w:type="gramStart"/>
      <w:r w:rsidR="00D26FCF">
        <w:rPr>
          <w:rFonts w:cs="Times New Roman"/>
          <w:color w:val="auto"/>
          <w:sz w:val="24"/>
          <w:szCs w:val="24"/>
        </w:rPr>
        <w:t>18.0</w:t>
      </w:r>
      <w:r w:rsidRPr="00D26FCF">
        <w:rPr>
          <w:rFonts w:cs="Times New Roman"/>
          <w:color w:val="auto"/>
          <w:sz w:val="24"/>
          <w:szCs w:val="24"/>
        </w:rPr>
        <w:t>5</w:t>
      </w:r>
      <w:proofErr w:type="gramEnd"/>
      <w:r w:rsidRPr="00D26FCF">
        <w:rPr>
          <w:rFonts w:cs="Times New Roman"/>
          <w:color w:val="auto"/>
          <w:sz w:val="24"/>
          <w:szCs w:val="24"/>
        </w:rPr>
        <w:t>.  2020  do konce školního roku  (31.</w:t>
      </w:r>
      <w:r w:rsidR="00D26FCF">
        <w:rPr>
          <w:rFonts w:cs="Times New Roman"/>
          <w:color w:val="auto"/>
          <w:sz w:val="24"/>
          <w:szCs w:val="24"/>
        </w:rPr>
        <w:t>0</w:t>
      </w:r>
      <w:r w:rsidRPr="00D26FCF">
        <w:rPr>
          <w:rFonts w:cs="Times New Roman"/>
          <w:color w:val="auto"/>
          <w:sz w:val="24"/>
          <w:szCs w:val="24"/>
        </w:rPr>
        <w:t>8.</w:t>
      </w:r>
      <w:r w:rsidR="00295335">
        <w:rPr>
          <w:rFonts w:cs="Times New Roman"/>
          <w:color w:val="auto"/>
          <w:sz w:val="24"/>
          <w:szCs w:val="24"/>
        </w:rPr>
        <w:t xml:space="preserve">2020) v  provozním  režimu od 7:15   do 15:30 </w:t>
      </w:r>
      <w:r w:rsidRPr="00D26FCF">
        <w:rPr>
          <w:rFonts w:cs="Times New Roman"/>
          <w:color w:val="auto"/>
          <w:sz w:val="24"/>
          <w:szCs w:val="24"/>
        </w:rPr>
        <w:t xml:space="preserve">hodin. V případě, že dojde k výraznému provozně technickému omezení podmínek provozu, např. </w:t>
      </w:r>
      <w:r w:rsidR="00811305" w:rsidRPr="00D26FCF">
        <w:rPr>
          <w:rFonts w:cs="Times New Roman"/>
          <w:color w:val="auto"/>
          <w:sz w:val="24"/>
          <w:szCs w:val="24"/>
        </w:rPr>
        <w:t xml:space="preserve"> z </w:t>
      </w:r>
      <w:r w:rsidRPr="00D26FCF">
        <w:rPr>
          <w:rFonts w:cs="Times New Roman"/>
          <w:color w:val="auto"/>
          <w:sz w:val="24"/>
          <w:szCs w:val="24"/>
        </w:rPr>
        <w:t xml:space="preserve">důvodu nedostatku zaměstnanců zajišťujících provoz školy, </w:t>
      </w:r>
      <w:r w:rsidR="00811305" w:rsidRPr="00D26FCF">
        <w:rPr>
          <w:rFonts w:cs="Times New Roman"/>
          <w:color w:val="auto"/>
          <w:sz w:val="24"/>
          <w:szCs w:val="24"/>
        </w:rPr>
        <w:t>projedná ředitel/</w:t>
      </w:r>
      <w:r w:rsidR="00C71023" w:rsidRPr="00D26FCF">
        <w:rPr>
          <w:rFonts w:cs="Times New Roman"/>
          <w:color w:val="auto"/>
          <w:sz w:val="24"/>
          <w:szCs w:val="24"/>
        </w:rPr>
        <w:t xml:space="preserve">ředitelka </w:t>
      </w:r>
      <w:r w:rsidRPr="00D26FCF">
        <w:rPr>
          <w:rFonts w:eastAsia="Calibri" w:cs="Times New Roman"/>
          <w:color w:val="auto"/>
          <w:sz w:val="24"/>
          <w:szCs w:val="24"/>
        </w:rPr>
        <w:t>i</w:t>
      </w:r>
      <w:r w:rsidR="00C71023" w:rsidRPr="00D26FCF">
        <w:rPr>
          <w:rFonts w:eastAsia="Calibri" w:cs="Times New Roman"/>
          <w:color w:val="auto"/>
          <w:sz w:val="24"/>
          <w:szCs w:val="24"/>
        </w:rPr>
        <w:t xml:space="preserve"> mateřské školy se zřizovatelem </w:t>
      </w:r>
      <w:r w:rsidR="00C71023" w:rsidRPr="00D26FCF">
        <w:rPr>
          <w:rFonts w:cs="Times New Roman"/>
          <w:color w:val="auto"/>
          <w:sz w:val="24"/>
          <w:szCs w:val="24"/>
        </w:rPr>
        <w:t>omezení</w:t>
      </w:r>
      <w:r w:rsidRPr="00D26FCF">
        <w:rPr>
          <w:rFonts w:cs="Times New Roman"/>
          <w:color w:val="auto"/>
          <w:sz w:val="24"/>
          <w:szCs w:val="24"/>
        </w:rPr>
        <w:t xml:space="preserve"> provozu </w:t>
      </w:r>
      <w:r w:rsidR="00C71023" w:rsidRPr="00D26FCF">
        <w:rPr>
          <w:rFonts w:cs="Times New Roman"/>
          <w:color w:val="auto"/>
          <w:sz w:val="24"/>
          <w:szCs w:val="24"/>
        </w:rPr>
        <w:t xml:space="preserve">mateřské </w:t>
      </w:r>
      <w:r w:rsidRPr="00D26FCF">
        <w:rPr>
          <w:rFonts w:cs="Times New Roman"/>
          <w:color w:val="auto"/>
          <w:sz w:val="24"/>
          <w:szCs w:val="24"/>
        </w:rPr>
        <w:t>školy</w:t>
      </w:r>
      <w:r w:rsidR="00C71023" w:rsidRPr="00D26FCF">
        <w:rPr>
          <w:rFonts w:cs="Times New Roman"/>
          <w:color w:val="auto"/>
          <w:sz w:val="24"/>
          <w:szCs w:val="24"/>
        </w:rPr>
        <w:t>, a to v souladu s ustanovením § 3, odst.</w:t>
      </w:r>
      <w:r w:rsidR="00D26FCF">
        <w:rPr>
          <w:rFonts w:cs="Times New Roman"/>
          <w:color w:val="auto"/>
          <w:sz w:val="24"/>
          <w:szCs w:val="24"/>
        </w:rPr>
        <w:t xml:space="preserve"> </w:t>
      </w:r>
      <w:r w:rsidR="00C71023" w:rsidRPr="00D26FCF">
        <w:rPr>
          <w:rFonts w:cs="Times New Roman"/>
          <w:color w:val="auto"/>
          <w:sz w:val="24"/>
          <w:szCs w:val="24"/>
        </w:rPr>
        <w:t>2,</w:t>
      </w:r>
      <w:r w:rsidRPr="00D26FCF">
        <w:rPr>
          <w:rFonts w:eastAsia="Calibri" w:cs="Times New Roman"/>
          <w:color w:val="auto"/>
          <w:sz w:val="24"/>
          <w:szCs w:val="24"/>
        </w:rPr>
        <w:t xml:space="preserve"> vyhlášky</w:t>
      </w:r>
      <w:r w:rsidR="00C71023" w:rsidRPr="00D26FCF">
        <w:rPr>
          <w:rFonts w:eastAsia="Calibri" w:cs="Times New Roman"/>
          <w:color w:val="auto"/>
          <w:sz w:val="24"/>
          <w:szCs w:val="24"/>
        </w:rPr>
        <w:t xml:space="preserve"> č.</w:t>
      </w:r>
      <w:r w:rsidRPr="00D26FCF">
        <w:rPr>
          <w:rFonts w:eastAsia="Calibri" w:cs="Times New Roman"/>
          <w:color w:val="auto"/>
          <w:sz w:val="24"/>
          <w:szCs w:val="24"/>
        </w:rPr>
        <w:t xml:space="preserve"> 14/2005 Sb.</w:t>
      </w:r>
      <w:r w:rsidR="00C71023" w:rsidRPr="00D26FCF">
        <w:rPr>
          <w:rFonts w:eastAsia="Calibri" w:cs="Times New Roman"/>
          <w:color w:val="auto"/>
          <w:sz w:val="24"/>
          <w:szCs w:val="24"/>
        </w:rPr>
        <w:t>,</w:t>
      </w:r>
      <w:r w:rsidRPr="00D26FCF">
        <w:rPr>
          <w:rFonts w:eastAsia="Calibri" w:cs="Times New Roman"/>
          <w:color w:val="auto"/>
          <w:sz w:val="24"/>
          <w:szCs w:val="24"/>
        </w:rPr>
        <w:t xml:space="preserve"> </w:t>
      </w:r>
      <w:r w:rsidR="00C71023" w:rsidRPr="00D26FCF">
        <w:rPr>
          <w:rFonts w:eastAsia="Calibri" w:cs="Times New Roman"/>
          <w:color w:val="auto"/>
          <w:sz w:val="24"/>
          <w:szCs w:val="24"/>
        </w:rPr>
        <w:t>o</w:t>
      </w:r>
      <w:r w:rsidRPr="00D26FCF">
        <w:rPr>
          <w:rFonts w:eastAsia="Calibri" w:cs="Times New Roman"/>
          <w:color w:val="auto"/>
          <w:sz w:val="24"/>
          <w:szCs w:val="24"/>
        </w:rPr>
        <w:t xml:space="preserve"> předškolním vzdělávání a informuje o této skutečnosti zákonné zástupce obvyklým způsobem.</w:t>
      </w:r>
    </w:p>
    <w:p w14:paraId="106AC6F9" w14:textId="77777777" w:rsidR="00D178EF" w:rsidRPr="00D26FCF" w:rsidRDefault="00A92910">
      <w:pPr>
        <w:pStyle w:val="Odstavec"/>
        <w:numPr>
          <w:ilvl w:val="0"/>
          <w:numId w:val="3"/>
        </w:numPr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cs="Times New Roman"/>
          <w:color w:val="auto"/>
          <w:sz w:val="24"/>
          <w:szCs w:val="24"/>
        </w:rPr>
        <w:t>V každé třídě se pravidelně větrá, minimálně jednou za hodinu po dobu 5 minut.</w:t>
      </w:r>
    </w:p>
    <w:p w14:paraId="6B600902" w14:textId="77777777" w:rsidR="00D178EF" w:rsidRPr="00D26FCF" w:rsidRDefault="00A92910">
      <w:pPr>
        <w:pStyle w:val="Odstavec"/>
        <w:spacing w:before="0"/>
        <w:ind w:left="720"/>
        <w:rPr>
          <w:rFonts w:cs="Times New Roman"/>
          <w:color w:val="auto"/>
          <w:sz w:val="24"/>
          <w:szCs w:val="24"/>
        </w:rPr>
      </w:pPr>
      <w:r w:rsidRPr="00D26FCF">
        <w:rPr>
          <w:rFonts w:eastAsia="Calibri" w:cs="Times New Roman"/>
          <w:color w:val="auto"/>
          <w:sz w:val="24"/>
          <w:szCs w:val="24"/>
        </w:rPr>
        <w:t xml:space="preserve"> </w:t>
      </w:r>
    </w:p>
    <w:p w14:paraId="5E4687AA" w14:textId="77777777" w:rsidR="00D178EF" w:rsidRPr="00D26FCF" w:rsidRDefault="00A92910">
      <w:pPr>
        <w:pStyle w:val="Odstavec"/>
        <w:numPr>
          <w:ilvl w:val="0"/>
          <w:numId w:val="3"/>
        </w:numPr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eastAsia="Calibri" w:cs="Times New Roman"/>
          <w:color w:val="auto"/>
          <w:sz w:val="24"/>
          <w:szCs w:val="24"/>
        </w:rPr>
        <w:t xml:space="preserve">Při vydávání stravy se dodržují zpřísněná hygienická pravidla na straně osob, které zajišťují přípravu a vydávání jídla. Jídlo vydává osoba, která jej připravovala, </w:t>
      </w:r>
      <w:r w:rsidR="00C71023" w:rsidRPr="00D26FCF">
        <w:rPr>
          <w:rFonts w:eastAsia="Calibri" w:cs="Times New Roman"/>
          <w:color w:val="auto"/>
          <w:sz w:val="24"/>
          <w:szCs w:val="24"/>
        </w:rPr>
        <w:t>z</w:t>
      </w:r>
      <w:r w:rsidRPr="00D26FCF">
        <w:rPr>
          <w:rFonts w:eastAsia="Calibri" w:cs="Times New Roman"/>
          <w:color w:val="auto"/>
          <w:sz w:val="24"/>
          <w:szCs w:val="24"/>
        </w:rPr>
        <w:t xml:space="preserve">pravidla kuchařka.  </w:t>
      </w:r>
    </w:p>
    <w:p w14:paraId="52CF5B00" w14:textId="77777777" w:rsidR="00D178EF" w:rsidRPr="00D26FCF" w:rsidRDefault="00A92910">
      <w:pPr>
        <w:pStyle w:val="Odstavec"/>
        <w:numPr>
          <w:ilvl w:val="0"/>
          <w:numId w:val="3"/>
        </w:numPr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eastAsia="Calibri" w:cs="Times New Roman"/>
          <w:color w:val="auto"/>
          <w:sz w:val="24"/>
          <w:szCs w:val="24"/>
        </w:rPr>
        <w:t>V případě výskytu onemocnění informuje ředitel všechny zúčastněné osoby obvyklým způsobem.</w:t>
      </w:r>
    </w:p>
    <w:p w14:paraId="77E2EB75" w14:textId="77777777" w:rsidR="00D178EF" w:rsidRPr="00D26FCF" w:rsidRDefault="00A92910">
      <w:pPr>
        <w:pStyle w:val="Odstavec"/>
        <w:numPr>
          <w:ilvl w:val="0"/>
          <w:numId w:val="3"/>
        </w:numPr>
        <w:spacing w:before="0"/>
        <w:rPr>
          <w:rFonts w:cs="Times New Roman"/>
          <w:color w:val="auto"/>
          <w:sz w:val="24"/>
          <w:szCs w:val="24"/>
        </w:rPr>
      </w:pPr>
      <w:r w:rsidRPr="00D26FCF">
        <w:rPr>
          <w:rFonts w:eastAsia="Calibri" w:cs="Times New Roman"/>
          <w:color w:val="auto"/>
          <w:sz w:val="24"/>
          <w:szCs w:val="24"/>
        </w:rPr>
        <w:t xml:space="preserve">Úplata za předškolní vzdělávání a školské služby je vybírána obvyklým způsobem. </w:t>
      </w:r>
    </w:p>
    <w:p w14:paraId="576FED40" w14:textId="77777777" w:rsidR="00D178EF" w:rsidRPr="00D26FCF" w:rsidRDefault="00D178EF">
      <w:pPr>
        <w:widowControl w:val="0"/>
        <w:jc w:val="both"/>
        <w:rPr>
          <w:rFonts w:eastAsia="Calibri" w:cs="Times New Roman"/>
          <w:sz w:val="24"/>
          <w:szCs w:val="24"/>
        </w:rPr>
      </w:pPr>
    </w:p>
    <w:p w14:paraId="7BED92ED" w14:textId="77777777" w:rsidR="00D178EF" w:rsidRPr="00D26FCF" w:rsidRDefault="00D178EF">
      <w:pPr>
        <w:jc w:val="both"/>
        <w:rPr>
          <w:rFonts w:cs="Times New Roman"/>
          <w:sz w:val="24"/>
          <w:szCs w:val="24"/>
        </w:rPr>
      </w:pPr>
    </w:p>
    <w:p w14:paraId="642A96C4" w14:textId="77777777" w:rsidR="00D178EF" w:rsidRPr="00D26FCF" w:rsidRDefault="00D178EF">
      <w:pPr>
        <w:jc w:val="both"/>
        <w:rPr>
          <w:rFonts w:cs="Times New Roman"/>
          <w:sz w:val="24"/>
          <w:szCs w:val="24"/>
        </w:rPr>
      </w:pPr>
    </w:p>
    <w:p w14:paraId="50E6C308" w14:textId="77777777" w:rsidR="00D178EF" w:rsidRPr="00D26FCF" w:rsidRDefault="00D178EF">
      <w:pPr>
        <w:jc w:val="both"/>
        <w:rPr>
          <w:rFonts w:cs="Times New Roman"/>
          <w:sz w:val="24"/>
          <w:szCs w:val="24"/>
        </w:rPr>
      </w:pPr>
    </w:p>
    <w:p w14:paraId="64549204" w14:textId="65A8272D" w:rsidR="00D178EF" w:rsidRPr="00D26FCF" w:rsidRDefault="007509AB">
      <w:pPr>
        <w:jc w:val="both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</w:rPr>
        <w:t>Počet příloh: 1</w:t>
      </w:r>
    </w:p>
    <w:p w14:paraId="1B728743" w14:textId="77777777" w:rsidR="00D178EF" w:rsidRPr="00D26FCF" w:rsidRDefault="00D178EF">
      <w:pPr>
        <w:jc w:val="both"/>
        <w:rPr>
          <w:rFonts w:cs="Times New Roman"/>
          <w:sz w:val="24"/>
          <w:szCs w:val="24"/>
        </w:rPr>
      </w:pPr>
    </w:p>
    <w:p w14:paraId="2B77C9FF" w14:textId="77777777" w:rsidR="00D178EF" w:rsidRPr="00D26FCF" w:rsidRDefault="00D178EF">
      <w:pPr>
        <w:jc w:val="both"/>
        <w:rPr>
          <w:rFonts w:cs="Times New Roman"/>
          <w:b/>
          <w:sz w:val="24"/>
          <w:szCs w:val="24"/>
        </w:rPr>
      </w:pPr>
    </w:p>
    <w:p w14:paraId="2D8D091D" w14:textId="04568B7D" w:rsidR="00D178EF" w:rsidRPr="00D26FCF" w:rsidRDefault="007509A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Příloha č. 1</w:t>
      </w:r>
      <w:bookmarkStart w:id="0" w:name="_GoBack"/>
      <w:bookmarkEnd w:id="0"/>
    </w:p>
    <w:p w14:paraId="16A37055" w14:textId="77777777" w:rsidR="00D178EF" w:rsidRPr="00D26FCF" w:rsidRDefault="00A92910">
      <w:pPr>
        <w:jc w:val="both"/>
        <w:rPr>
          <w:rFonts w:cs="Times New Roman"/>
          <w:sz w:val="24"/>
          <w:szCs w:val="24"/>
        </w:rPr>
      </w:pPr>
      <w:r w:rsidRPr="00D26FCF">
        <w:rPr>
          <w:rFonts w:cs="Times New Roman"/>
          <w:b/>
          <w:sz w:val="24"/>
          <w:szCs w:val="24"/>
        </w:rPr>
        <w:t xml:space="preserve">COVID-19 u dětí a dospívajících:  Příznaky onemocnění u dětí, zpracoval přednosta Pediatrické kliniky 2. LF UK a FN Motol prof. MUDr. </w:t>
      </w:r>
      <w:r w:rsidRPr="00D26FCF">
        <w:rPr>
          <w:rStyle w:val="Siln"/>
          <w:rFonts w:cs="Times New Roman"/>
          <w:sz w:val="24"/>
          <w:szCs w:val="24"/>
        </w:rPr>
        <w:t xml:space="preserve">Jan </w:t>
      </w:r>
      <w:proofErr w:type="spellStart"/>
      <w:r w:rsidRPr="00D26FCF">
        <w:rPr>
          <w:rStyle w:val="Siln"/>
          <w:rFonts w:cs="Times New Roman"/>
          <w:sz w:val="24"/>
          <w:szCs w:val="24"/>
        </w:rPr>
        <w:t>Lebl</w:t>
      </w:r>
      <w:proofErr w:type="spellEnd"/>
      <w:r w:rsidRPr="00D26FCF">
        <w:rPr>
          <w:rFonts w:cs="Times New Roman"/>
          <w:b/>
          <w:sz w:val="24"/>
          <w:szCs w:val="24"/>
        </w:rPr>
        <w:t xml:space="preserve">, CSc.,  </w:t>
      </w:r>
      <w:hyperlink r:id="rId9">
        <w:r w:rsidRPr="00D26FCF">
          <w:rPr>
            <w:rStyle w:val="Internetovodkaz"/>
            <w:rFonts w:cs="Times New Roman"/>
            <w:b/>
            <w:color w:val="0070C0"/>
            <w:sz w:val="24"/>
            <w:szCs w:val="24"/>
          </w:rPr>
          <w:t>https://www.lf2.cuni.cz/fakulta/clanky/prohlaseni-nazory-eseje/prof-jan-lebl-covid-19-u-deti-a-dospivajicich-symptomatologie</w:t>
        </w:r>
      </w:hyperlink>
    </w:p>
    <w:p w14:paraId="17193BB5" w14:textId="77777777" w:rsidR="00D178EF" w:rsidRPr="00D26FCF" w:rsidRDefault="00D178EF">
      <w:pPr>
        <w:pStyle w:val="Normlnweb"/>
        <w:spacing w:beforeAutospacing="0" w:afterAutospacing="0"/>
        <w:jc w:val="both"/>
        <w:rPr>
          <w:rStyle w:val="Siln"/>
          <w:rFonts w:asciiTheme="minorHAnsi" w:hAnsiTheme="minorHAnsi"/>
        </w:rPr>
      </w:pPr>
    </w:p>
    <w:p w14:paraId="3E144587" w14:textId="77777777" w:rsidR="00D178EF" w:rsidRPr="00D26FCF" w:rsidRDefault="00A92910">
      <w:pPr>
        <w:pStyle w:val="Normlnweb"/>
        <w:spacing w:beforeAutospacing="0" w:afterAutospacing="0"/>
        <w:jc w:val="both"/>
        <w:rPr>
          <w:rFonts w:asciiTheme="minorHAnsi" w:hAnsiTheme="minorHAnsi"/>
          <w:i/>
        </w:rPr>
      </w:pPr>
      <w:r w:rsidRPr="00D26FCF">
        <w:rPr>
          <w:rStyle w:val="Siln"/>
          <w:rFonts w:asciiTheme="minorHAnsi" w:hAnsiTheme="minorHAnsi"/>
          <w:i/>
        </w:rPr>
        <w:t>Mírný průběh:</w:t>
      </w:r>
      <w:r w:rsidRPr="00D26FCF">
        <w:rPr>
          <w:rFonts w:asciiTheme="minorHAnsi" w:hAnsiTheme="minorHAnsi"/>
          <w:i/>
        </w:rPr>
        <w:t xml:space="preserve"> Příznaky onemocnění horních dýchacích cest, včetně horečky, slabosti, bolesti svalů, kašle, bolesti v krku, sekrece z nosu a kýchání. Fyzikální vyšetření ukazuje zarudlé hrdlo a normální poslechový nález. Některé případy mohou probíhat bez teploty nebo mohou mít jen gastrointestinální příznaky – nauzeu, zvracení, bolesti břicha a průjem.</w:t>
      </w:r>
    </w:p>
    <w:p w14:paraId="2ABC1D6B" w14:textId="77777777" w:rsidR="00D178EF" w:rsidRPr="00D26FCF" w:rsidRDefault="00A92910">
      <w:pPr>
        <w:pStyle w:val="Normlnweb"/>
        <w:spacing w:beforeAutospacing="0" w:afterAutospacing="0"/>
        <w:jc w:val="both"/>
        <w:rPr>
          <w:rFonts w:asciiTheme="minorHAnsi" w:hAnsiTheme="minorHAnsi"/>
          <w:i/>
        </w:rPr>
      </w:pPr>
      <w:r w:rsidRPr="00D26FCF">
        <w:rPr>
          <w:rStyle w:val="Siln"/>
          <w:rFonts w:asciiTheme="minorHAnsi" w:hAnsiTheme="minorHAnsi"/>
          <w:i/>
        </w:rPr>
        <w:t> Středně závažný průběh:</w:t>
      </w:r>
      <w:r w:rsidRPr="00D26FCF">
        <w:rPr>
          <w:rFonts w:asciiTheme="minorHAnsi" w:hAnsiTheme="minorHAnsi"/>
          <w:i/>
        </w:rPr>
        <w:t xml:space="preserve"> S pneumonií, častá horečka, kašel – většinou zpočátku suchý a následovaný produktivním kašlem. U některých dětí pískoty, ale bez dušnosti. Auskultačně suché nebo vlhké fenomény. U některých dětí mohou chybět klinické příznaky, ale na CT hrudníku je subklinické postižení plic.</w:t>
      </w:r>
    </w:p>
    <w:p w14:paraId="0DC14F64" w14:textId="77777777" w:rsidR="00D178EF" w:rsidRPr="00D26FCF" w:rsidRDefault="00A92910">
      <w:pPr>
        <w:pStyle w:val="Normlnweb"/>
        <w:spacing w:beforeAutospacing="0" w:afterAutospacing="0"/>
        <w:jc w:val="both"/>
        <w:rPr>
          <w:rFonts w:asciiTheme="minorHAnsi" w:hAnsiTheme="minorHAnsi"/>
          <w:i/>
        </w:rPr>
      </w:pPr>
      <w:r w:rsidRPr="00D26FCF">
        <w:rPr>
          <w:rStyle w:val="Siln"/>
          <w:rFonts w:asciiTheme="minorHAnsi" w:hAnsiTheme="minorHAnsi"/>
          <w:i/>
        </w:rPr>
        <w:t> Těžký průběh:</w:t>
      </w:r>
      <w:r w:rsidRPr="00D26FCF">
        <w:rPr>
          <w:rFonts w:asciiTheme="minorHAnsi" w:hAnsiTheme="minorHAnsi"/>
          <w:i/>
        </w:rPr>
        <w:t xml:space="preserve"> Časné respirační příznaky jako horečka a kašel, které mohou být doprovázeny gastrointestinálními příznaky – průjmem. Onemocnění má progresivní průběh během jednoho týdne, rozvíjí se dušnost s centrální cyanózou. Saturace klesá pod 92 procent a objevují se klinické známky hypoxie.</w:t>
      </w:r>
    </w:p>
    <w:p w14:paraId="4C0F67AC" w14:textId="77777777" w:rsidR="00D178EF" w:rsidRPr="00D26FCF" w:rsidRDefault="00A92910">
      <w:pPr>
        <w:pStyle w:val="Normlnweb"/>
        <w:spacing w:beforeAutospacing="0" w:afterAutospacing="0"/>
        <w:jc w:val="both"/>
        <w:rPr>
          <w:rFonts w:asciiTheme="minorHAnsi" w:hAnsiTheme="minorHAnsi"/>
          <w:i/>
        </w:rPr>
      </w:pPr>
      <w:r w:rsidRPr="00D26FCF">
        <w:rPr>
          <w:rStyle w:val="Siln"/>
          <w:rFonts w:asciiTheme="minorHAnsi" w:hAnsiTheme="minorHAnsi"/>
          <w:i/>
        </w:rPr>
        <w:t> Kriticky závažný průběh:</w:t>
      </w:r>
      <w:r w:rsidRPr="00D26FCF">
        <w:rPr>
          <w:rFonts w:asciiTheme="minorHAnsi" w:hAnsiTheme="minorHAnsi"/>
          <w:i/>
        </w:rPr>
        <w:t xml:space="preserve"> Stav dětí může rychle progredovat do syndromu akutního respiračního </w:t>
      </w:r>
      <w:proofErr w:type="spellStart"/>
      <w:r w:rsidRPr="00D26FCF">
        <w:rPr>
          <w:rFonts w:asciiTheme="minorHAnsi" w:hAnsiTheme="minorHAnsi"/>
          <w:i/>
        </w:rPr>
        <w:t>distresu</w:t>
      </w:r>
      <w:proofErr w:type="spellEnd"/>
      <w:r w:rsidRPr="00D26FCF">
        <w:rPr>
          <w:rFonts w:asciiTheme="minorHAnsi" w:hAnsiTheme="minorHAnsi"/>
          <w:i/>
        </w:rPr>
        <w:t xml:space="preserve"> (ARDS) nebo respiračního selhání. Může se rozvinout šok, encefalopatie, poškození myokardu nebo srdeční selhání, poruchy koagulace a akutní poškození ledvin. Orgánové poškození může ohrožovat život.</w:t>
      </w:r>
    </w:p>
    <w:p w14:paraId="0609221B" w14:textId="77777777" w:rsidR="00D178EF" w:rsidRPr="00D26FCF" w:rsidRDefault="00D178EF">
      <w:pPr>
        <w:pStyle w:val="Odstavec"/>
        <w:spacing w:before="0"/>
        <w:rPr>
          <w:rFonts w:cs="Times New Roman"/>
          <w:b/>
          <w:i/>
          <w:color w:val="auto"/>
          <w:sz w:val="24"/>
          <w:szCs w:val="24"/>
        </w:rPr>
      </w:pPr>
    </w:p>
    <w:p w14:paraId="276E1983" w14:textId="2CB267E8" w:rsidR="00D178EF" w:rsidRPr="00D26FCF" w:rsidRDefault="00A92910">
      <w:pPr>
        <w:pStyle w:val="Odstavec"/>
        <w:spacing w:before="0"/>
        <w:rPr>
          <w:rFonts w:cs="Times New Roman"/>
          <w:b/>
          <w:i/>
          <w:color w:val="auto"/>
          <w:sz w:val="24"/>
          <w:szCs w:val="24"/>
        </w:rPr>
      </w:pPr>
      <w:r w:rsidRPr="00D26FCF">
        <w:rPr>
          <w:rFonts w:cs="Times New Roman"/>
          <w:b/>
          <w:i/>
          <w:color w:val="auto"/>
          <w:sz w:val="24"/>
          <w:szCs w:val="24"/>
        </w:rPr>
        <w:t>Pokud dítě během pobytu v MŠ začne vykazovat některý z</w:t>
      </w:r>
      <w:r w:rsidR="00D26FCF">
        <w:rPr>
          <w:rFonts w:cs="Times New Roman"/>
          <w:b/>
          <w:i/>
          <w:color w:val="auto"/>
          <w:sz w:val="24"/>
          <w:szCs w:val="24"/>
        </w:rPr>
        <w:t xml:space="preserve"> možných příznaků COVID-19, je </w:t>
      </w:r>
      <w:r w:rsidRPr="00D26FCF">
        <w:rPr>
          <w:rFonts w:cs="Times New Roman"/>
          <w:b/>
          <w:i/>
          <w:color w:val="auto"/>
          <w:sz w:val="24"/>
          <w:szCs w:val="24"/>
        </w:rPr>
        <w:t>nutné umístit je do předem připravené samostatné místnosti a kontaktovat zákonné zástupce s ohledem na okamžité vyzvednutí dítěte. O podezření se informuje spádová hygienická stanice. Ostatní děti je pak vhodné umístit do jiné místnosti nebo změnit výuku na pobyt venku s povinným nošením roušky, dokud není známý zdravotní stav indisponovaného dítěte.</w:t>
      </w:r>
    </w:p>
    <w:p w14:paraId="45D576CE" w14:textId="77777777" w:rsidR="00D178EF" w:rsidRPr="00D26FCF" w:rsidRDefault="00D178EF">
      <w:pPr>
        <w:pStyle w:val="Odstavec"/>
        <w:spacing w:before="0"/>
        <w:rPr>
          <w:rFonts w:cs="Times New Roman"/>
          <w:i/>
          <w:color w:val="auto"/>
          <w:sz w:val="24"/>
          <w:szCs w:val="24"/>
        </w:rPr>
      </w:pPr>
    </w:p>
    <w:p w14:paraId="293B89DD" w14:textId="77777777" w:rsidR="00D178EF" w:rsidRPr="00D26FCF" w:rsidRDefault="00D178EF">
      <w:pPr>
        <w:pStyle w:val="Odstavecseseznamem"/>
        <w:jc w:val="both"/>
        <w:rPr>
          <w:rFonts w:cs="Times New Roman"/>
          <w:i/>
          <w:sz w:val="24"/>
          <w:szCs w:val="24"/>
        </w:rPr>
      </w:pPr>
    </w:p>
    <w:p w14:paraId="6C24B2A2" w14:textId="77777777" w:rsidR="00D178EF" w:rsidRPr="00D26FCF" w:rsidRDefault="00D178EF">
      <w:pPr>
        <w:pStyle w:val="Odstavec"/>
        <w:spacing w:before="0"/>
        <w:rPr>
          <w:rFonts w:cs="Times New Roman"/>
          <w:b/>
          <w:i/>
          <w:color w:val="auto"/>
          <w:sz w:val="24"/>
          <w:szCs w:val="24"/>
        </w:rPr>
      </w:pPr>
    </w:p>
    <w:p w14:paraId="56E5D867" w14:textId="77777777" w:rsidR="00D178EF" w:rsidRPr="00CF0E8E" w:rsidRDefault="00D178EF">
      <w:pPr>
        <w:jc w:val="both"/>
        <w:rPr>
          <w:rFonts w:cs="Times New Roman"/>
          <w:sz w:val="24"/>
          <w:szCs w:val="24"/>
        </w:rPr>
      </w:pPr>
    </w:p>
    <w:sectPr w:rsidR="00D178EF" w:rsidRPr="00CF0E8E">
      <w:footerReference w:type="default" r:id="rId10"/>
      <w:pgSz w:w="11906" w:h="16838"/>
      <w:pgMar w:top="993" w:right="1417" w:bottom="127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FAAE1" w14:textId="77777777" w:rsidR="0066464B" w:rsidRDefault="0066464B" w:rsidP="00D26FCF">
      <w:r>
        <w:separator/>
      </w:r>
    </w:p>
  </w:endnote>
  <w:endnote w:type="continuationSeparator" w:id="0">
    <w:p w14:paraId="4CE5E86F" w14:textId="77777777" w:rsidR="0066464B" w:rsidRDefault="0066464B" w:rsidP="00D2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21493"/>
      <w:docPartObj>
        <w:docPartGallery w:val="Page Numbers (Bottom of Page)"/>
        <w:docPartUnique/>
      </w:docPartObj>
    </w:sdtPr>
    <w:sdtEndPr/>
    <w:sdtContent>
      <w:p w14:paraId="663A2890" w14:textId="22A073B9" w:rsidR="00D26FCF" w:rsidRDefault="00D26F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AB">
          <w:rPr>
            <w:noProof/>
          </w:rPr>
          <w:t>5</w:t>
        </w:r>
        <w:r>
          <w:fldChar w:fldCharType="end"/>
        </w:r>
      </w:p>
    </w:sdtContent>
  </w:sdt>
  <w:p w14:paraId="4E3C4DB7" w14:textId="77777777" w:rsidR="00D26FCF" w:rsidRDefault="00D26F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98F1C" w14:textId="77777777" w:rsidR="0066464B" w:rsidRDefault="0066464B" w:rsidP="00D26FCF">
      <w:r>
        <w:separator/>
      </w:r>
    </w:p>
  </w:footnote>
  <w:footnote w:type="continuationSeparator" w:id="0">
    <w:p w14:paraId="2CFCE3D5" w14:textId="77777777" w:rsidR="0066464B" w:rsidRDefault="0066464B" w:rsidP="00D2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2413"/>
    <w:multiLevelType w:val="multilevel"/>
    <w:tmpl w:val="30E4145C"/>
    <w:lvl w:ilvl="0">
      <w:start w:val="1"/>
      <w:numFmt w:val="decimal"/>
      <w:lvlText w:val="%1."/>
      <w:lvlJc w:val="left"/>
      <w:pPr>
        <w:ind w:left="644" w:firstLine="284"/>
      </w:pPr>
    </w:lvl>
    <w:lvl w:ilvl="1">
      <w:start w:val="1"/>
      <w:numFmt w:val="lowerLetter"/>
      <w:lvlText w:val="%2)"/>
      <w:lvlJc w:val="left"/>
      <w:pPr>
        <w:ind w:left="1211" w:firstLine="851"/>
      </w:pPr>
      <w:rPr>
        <w:rFonts w:ascii="Arial" w:eastAsia="Calibri" w:hAnsi="Arial" w:cs="Calibri"/>
        <w:sz w:val="23"/>
      </w:r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1">
    <w:nsid w:val="42E91E86"/>
    <w:multiLevelType w:val="multilevel"/>
    <w:tmpl w:val="787A4C24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hAnsi="Arial"/>
        <w:color w:val="auto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>
    <w:nsid w:val="439445FA"/>
    <w:multiLevelType w:val="multilevel"/>
    <w:tmpl w:val="9C922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C10DB8"/>
    <w:multiLevelType w:val="multilevel"/>
    <w:tmpl w:val="E0D60D1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3D69"/>
    <w:multiLevelType w:val="multilevel"/>
    <w:tmpl w:val="3EC208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EF"/>
    <w:rsid w:val="00020D0B"/>
    <w:rsid w:val="001A344F"/>
    <w:rsid w:val="00226D6D"/>
    <w:rsid w:val="00293A81"/>
    <w:rsid w:val="00295335"/>
    <w:rsid w:val="0033443E"/>
    <w:rsid w:val="003D78B3"/>
    <w:rsid w:val="0066464B"/>
    <w:rsid w:val="006C6ABB"/>
    <w:rsid w:val="007509AB"/>
    <w:rsid w:val="00811305"/>
    <w:rsid w:val="008F2867"/>
    <w:rsid w:val="00921604"/>
    <w:rsid w:val="00A92910"/>
    <w:rsid w:val="00C71023"/>
    <w:rsid w:val="00C76E6F"/>
    <w:rsid w:val="00CF0E8E"/>
    <w:rsid w:val="00D178EF"/>
    <w:rsid w:val="00D26FCF"/>
    <w:rsid w:val="00DB6C08"/>
    <w:rsid w:val="00EA3457"/>
    <w:rsid w:val="00F66CDC"/>
    <w:rsid w:val="00F74E1B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823"/>
    <w:rPr>
      <w:rFonts w:cs="Calibri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3BBE"/>
    <w:pPr>
      <w:outlineLvl w:val="0"/>
    </w:pPr>
    <w:rPr>
      <w:rFonts w:ascii="Arial Black" w:eastAsia="Times New Roman" w:hAnsi="Arial Black" w:cs="Times New Roman"/>
      <w:color w:val="17365D" w:themeColor="text2" w:themeShade="BF"/>
      <w:sz w:val="32"/>
      <w:szCs w:val="24"/>
    </w:rPr>
  </w:style>
  <w:style w:type="paragraph" w:styleId="Nadpis2">
    <w:name w:val="heading 2"/>
    <w:basedOn w:val="Nadpis1"/>
    <w:link w:val="Nadpis2Char"/>
    <w:uiPriority w:val="9"/>
    <w:qFormat/>
    <w:rsid w:val="00F03BBE"/>
    <w:pPr>
      <w:outlineLvl w:val="1"/>
    </w:pPr>
    <w:rPr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F03BBE"/>
    <w:pPr>
      <w:outlineLvl w:val="2"/>
    </w:pPr>
    <w:rPr>
      <w:b/>
      <w:bCs/>
      <w:color w:val="1F497D" w:themeColor="text2"/>
      <w:sz w:val="22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03BBE"/>
    <w:pPr>
      <w:outlineLvl w:val="3"/>
    </w:pPr>
    <w:rPr>
      <w:color w:val="4F81BD" w:themeColor="accent1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03BBE"/>
    <w:rPr>
      <w:rFonts w:ascii="Arial Black" w:eastAsia="Times New Roman" w:hAnsi="Arial Black" w:cs="Times New Roman"/>
      <w:color w:val="17365D" w:themeColor="text2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03BBE"/>
    <w:rPr>
      <w:rFonts w:ascii="Arial Black" w:eastAsia="Times New Roman" w:hAnsi="Arial Black" w:cs="Times New Roman"/>
      <w:color w:val="17365D" w:themeColor="text2" w:themeShade="BF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F03BBE"/>
    <w:rPr>
      <w:rFonts w:ascii="Arial Black" w:eastAsia="Times New Roman" w:hAnsi="Arial Black" w:cs="Times New Roman"/>
      <w:color w:val="1F497D" w:themeColor="text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F03BBE"/>
    <w:rPr>
      <w:rFonts w:ascii="Arial Black" w:eastAsia="Times New Roman" w:hAnsi="Arial Black" w:cs="Times New Roman"/>
      <w:color w:val="4F81BD" w:themeColor="accent1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0D69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FB4F1A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52823"/>
    <w:pPr>
      <w:ind w:left="720"/>
    </w:pPr>
  </w:style>
  <w:style w:type="paragraph" w:styleId="Bezmezer">
    <w:name w:val="No Spacing"/>
    <w:uiPriority w:val="1"/>
    <w:qFormat/>
    <w:rsid w:val="003E0A8C"/>
    <w:rPr>
      <w:rFonts w:cs="Calibri"/>
      <w:sz w:val="22"/>
      <w:lang w:eastAsia="cs-CZ"/>
    </w:rPr>
  </w:style>
  <w:style w:type="paragraph" w:customStyle="1" w:styleId="Odstavec">
    <w:name w:val="Odstavec"/>
    <w:basedOn w:val="Normln"/>
    <w:qFormat/>
    <w:rsid w:val="003E0A8C"/>
    <w:pPr>
      <w:widowControl w:val="0"/>
      <w:spacing w:before="120"/>
      <w:jc w:val="both"/>
    </w:pPr>
    <w:rPr>
      <w:color w:val="000000"/>
    </w:rPr>
  </w:style>
  <w:style w:type="paragraph" w:styleId="Normlnweb">
    <w:name w:val="Normal (Web)"/>
    <w:basedOn w:val="Normln"/>
    <w:uiPriority w:val="99"/>
    <w:semiHidden/>
    <w:unhideWhenUsed/>
    <w:qFormat/>
    <w:rsid w:val="00480D6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81CE4"/>
    <w:rPr>
      <w:rFonts w:ascii="Calibri" w:eastAsia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93A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A81"/>
    <w:rPr>
      <w:rFonts w:cs="Calibri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A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A81"/>
    <w:rPr>
      <w:rFonts w:cs="Calibri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A81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6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FCF"/>
    <w:rPr>
      <w:rFonts w:cs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6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FCF"/>
    <w:rPr>
      <w:rFonts w:cs="Calibri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823"/>
    <w:rPr>
      <w:rFonts w:cs="Calibri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3BBE"/>
    <w:pPr>
      <w:outlineLvl w:val="0"/>
    </w:pPr>
    <w:rPr>
      <w:rFonts w:ascii="Arial Black" w:eastAsia="Times New Roman" w:hAnsi="Arial Black" w:cs="Times New Roman"/>
      <w:color w:val="17365D" w:themeColor="text2" w:themeShade="BF"/>
      <w:sz w:val="32"/>
      <w:szCs w:val="24"/>
    </w:rPr>
  </w:style>
  <w:style w:type="paragraph" w:styleId="Nadpis2">
    <w:name w:val="heading 2"/>
    <w:basedOn w:val="Nadpis1"/>
    <w:link w:val="Nadpis2Char"/>
    <w:uiPriority w:val="9"/>
    <w:qFormat/>
    <w:rsid w:val="00F03BBE"/>
    <w:pPr>
      <w:outlineLvl w:val="1"/>
    </w:pPr>
    <w:rPr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F03BBE"/>
    <w:pPr>
      <w:outlineLvl w:val="2"/>
    </w:pPr>
    <w:rPr>
      <w:b/>
      <w:bCs/>
      <w:color w:val="1F497D" w:themeColor="text2"/>
      <w:sz w:val="22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03BBE"/>
    <w:pPr>
      <w:outlineLvl w:val="3"/>
    </w:pPr>
    <w:rPr>
      <w:color w:val="4F81BD" w:themeColor="accent1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03BBE"/>
    <w:rPr>
      <w:rFonts w:ascii="Arial Black" w:eastAsia="Times New Roman" w:hAnsi="Arial Black" w:cs="Times New Roman"/>
      <w:color w:val="17365D" w:themeColor="text2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03BBE"/>
    <w:rPr>
      <w:rFonts w:ascii="Arial Black" w:eastAsia="Times New Roman" w:hAnsi="Arial Black" w:cs="Times New Roman"/>
      <w:color w:val="17365D" w:themeColor="text2" w:themeShade="BF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F03BBE"/>
    <w:rPr>
      <w:rFonts w:ascii="Arial Black" w:eastAsia="Times New Roman" w:hAnsi="Arial Black" w:cs="Times New Roman"/>
      <w:color w:val="1F497D" w:themeColor="text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F03BBE"/>
    <w:rPr>
      <w:rFonts w:ascii="Arial Black" w:eastAsia="Times New Roman" w:hAnsi="Arial Black" w:cs="Times New Roman"/>
      <w:color w:val="4F81BD" w:themeColor="accent1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0D69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FB4F1A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52823"/>
    <w:pPr>
      <w:ind w:left="720"/>
    </w:pPr>
  </w:style>
  <w:style w:type="paragraph" w:styleId="Bezmezer">
    <w:name w:val="No Spacing"/>
    <w:uiPriority w:val="1"/>
    <w:qFormat/>
    <w:rsid w:val="003E0A8C"/>
    <w:rPr>
      <w:rFonts w:cs="Calibri"/>
      <w:sz w:val="22"/>
      <w:lang w:eastAsia="cs-CZ"/>
    </w:rPr>
  </w:style>
  <w:style w:type="paragraph" w:customStyle="1" w:styleId="Odstavec">
    <w:name w:val="Odstavec"/>
    <w:basedOn w:val="Normln"/>
    <w:qFormat/>
    <w:rsid w:val="003E0A8C"/>
    <w:pPr>
      <w:widowControl w:val="0"/>
      <w:spacing w:before="120"/>
      <w:jc w:val="both"/>
    </w:pPr>
    <w:rPr>
      <w:color w:val="000000"/>
    </w:rPr>
  </w:style>
  <w:style w:type="paragraph" w:styleId="Normlnweb">
    <w:name w:val="Normal (Web)"/>
    <w:basedOn w:val="Normln"/>
    <w:uiPriority w:val="99"/>
    <w:semiHidden/>
    <w:unhideWhenUsed/>
    <w:qFormat/>
    <w:rsid w:val="00480D6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81CE4"/>
    <w:rPr>
      <w:rFonts w:ascii="Calibri" w:eastAsia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93A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A81"/>
    <w:rPr>
      <w:rFonts w:cs="Calibri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A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A81"/>
    <w:rPr>
      <w:rFonts w:cs="Calibri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A81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6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FCF"/>
    <w:rPr>
      <w:rFonts w:cs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6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FCF"/>
    <w:rPr>
      <w:rFonts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lf2.cuni.cz/fakulta/clanky/prohlaseni-nazory-eseje/prof-jan-lebl-covid-19-u-deti-a-dospivajicich-symptomatolog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D1B8-9B22-4AAD-81E7-614D600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1746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Jaroslava Vacíková</cp:lastModifiedBy>
  <cp:revision>6</cp:revision>
  <cp:lastPrinted>2020-05-12T06:54:00Z</cp:lastPrinted>
  <dcterms:created xsi:type="dcterms:W3CDTF">2020-05-07T07:58:00Z</dcterms:created>
  <dcterms:modified xsi:type="dcterms:W3CDTF">2020-05-12T07:41:00Z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